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02B3A" w14:textId="20D3817E" w:rsidR="005D1FE5" w:rsidRDefault="005D1FE5" w:rsidP="005D1FE5">
      <w:pPr>
        <w:jc w:val="center"/>
        <w:rPr>
          <w:lang w:val="en-US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D1B87D3" wp14:editId="5436ADAD">
            <wp:extent cx="163830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08F15" w14:textId="77777777" w:rsidR="005D1FE5" w:rsidRPr="003355B5" w:rsidRDefault="005D1FE5" w:rsidP="005D1FE5">
      <w:pPr>
        <w:rPr>
          <w:rFonts w:ascii="Arial" w:hAnsi="Arial" w:cs="Arial"/>
          <w:sz w:val="26"/>
          <w:szCs w:val="26"/>
          <w:lang w:val="en-US"/>
        </w:rPr>
      </w:pPr>
    </w:p>
    <w:p w14:paraId="71F3B5A2" w14:textId="434B18DE" w:rsidR="005D1FE5" w:rsidRPr="003A24A3" w:rsidRDefault="005D1FE5" w:rsidP="000866C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>HIGH COURT OF SOUTH AFRICA, GAUTENG DIVISION, PRETORIA</w:t>
      </w:r>
    </w:p>
    <w:p w14:paraId="4A0808D4" w14:textId="77777777" w:rsidR="005D1FE5" w:rsidRPr="003A24A3" w:rsidRDefault="005D1FE5" w:rsidP="000F71DA">
      <w:pPr>
        <w:spacing w:line="36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314798EA" w14:textId="7DF9C4C6" w:rsidR="005D1FE5" w:rsidRPr="003A24A3" w:rsidRDefault="000F71DA" w:rsidP="007220B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LAUBSCHER AJ: </w:t>
      </w:r>
      <w:r w:rsidR="005D1FE5"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>DIRECTIVE FOR DEFAULT JUDG</w:t>
      </w:r>
      <w:r w:rsidR="000866CD"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>E</w:t>
      </w:r>
      <w:r w:rsidR="005D1FE5"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>MENT</w:t>
      </w:r>
      <w:r w:rsidR="000866CD"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>S TRIAL COURT</w:t>
      </w:r>
      <w:r w:rsidR="007220B6"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: </w:t>
      </w:r>
      <w:r w:rsidR="003A24A3"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      26 AND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27</w:t>
      </w:r>
      <w:r w:rsidR="00FC32B0"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SEPTEMBER </w:t>
      </w:r>
      <w:r w:rsidR="00AF74AC"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>2024</w:t>
      </w:r>
    </w:p>
    <w:p w14:paraId="58956DBC" w14:textId="77777777" w:rsidR="00AF74AC" w:rsidRPr="003A24A3" w:rsidRDefault="00AF74AC" w:rsidP="007220B6">
      <w:pPr>
        <w:spacing w:line="360" w:lineRule="auto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1A8DC904" w14:textId="18C21F94" w:rsidR="000B0572" w:rsidRPr="003A24A3" w:rsidRDefault="00AB68A3" w:rsidP="000866CD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sz w:val="26"/>
          <w:szCs w:val="26"/>
          <w:lang w:val="en-GB"/>
        </w:rPr>
      </w:pPr>
      <w:r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 xml:space="preserve">Matters will be heard in 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 xml:space="preserve">open court </w:t>
      </w:r>
      <w:r w:rsidR="003A24A3"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>6C s</w:t>
      </w:r>
      <w:r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 xml:space="preserve">tarting at 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0</w:t>
      </w:r>
      <w:r w:rsidR="00C239F2"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9H30</w:t>
      </w:r>
      <w:r w:rsidR="000F71DA"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 xml:space="preserve"> on 2</w:t>
      </w:r>
      <w:r w:rsidR="003A24A3"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6</w:t>
      </w:r>
      <w:r w:rsidR="000F71DA"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 xml:space="preserve"> September 2024 and at 09h00 on 27 September 2024.</w:t>
      </w:r>
    </w:p>
    <w:p w14:paraId="33CCB924" w14:textId="556991F0" w:rsidR="00AB68A3" w:rsidRPr="003A24A3" w:rsidRDefault="00AB68A3" w:rsidP="007220B6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sz w:val="26"/>
          <w:szCs w:val="26"/>
          <w:lang w:val="en-GB"/>
        </w:rPr>
      </w:pPr>
      <w:r w:rsidRPr="003A24A3">
        <w:rPr>
          <w:rFonts w:ascii="Arial" w:hAnsi="Arial" w:cs="Arial"/>
          <w:color w:val="000000" w:themeColor="text1"/>
          <w:sz w:val="26"/>
          <w:szCs w:val="26"/>
        </w:rPr>
        <w:t xml:space="preserve">Introductions will be made in 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>open court</w:t>
      </w:r>
      <w:r w:rsidRPr="003A24A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</w:rPr>
        <w:t>when a matter is called</w:t>
      </w:r>
      <w:r w:rsidRPr="003A24A3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2CDDFDB7" w14:textId="77777777" w:rsidR="00731BE3" w:rsidRPr="003A24A3" w:rsidRDefault="005C685F" w:rsidP="007220B6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sz w:val="26"/>
          <w:szCs w:val="26"/>
          <w:lang w:val="en-GB"/>
        </w:rPr>
      </w:pPr>
      <w:r w:rsidRPr="003A24A3">
        <w:rPr>
          <w:rFonts w:ascii="Arial" w:hAnsi="Arial" w:cs="Arial"/>
          <w:color w:val="000000" w:themeColor="text1"/>
          <w:sz w:val="26"/>
          <w:szCs w:val="26"/>
        </w:rPr>
        <w:t xml:space="preserve">Removals and postponements will be called first. </w:t>
      </w:r>
    </w:p>
    <w:p w14:paraId="261D737A" w14:textId="59C1D667" w:rsidR="00AB68A3" w:rsidRPr="003A24A3" w:rsidRDefault="005C685F" w:rsidP="007220B6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sz w:val="26"/>
          <w:szCs w:val="26"/>
          <w:lang w:val="en-GB"/>
        </w:rPr>
      </w:pPr>
      <w:r w:rsidRPr="003A24A3">
        <w:rPr>
          <w:rFonts w:ascii="Arial" w:hAnsi="Arial" w:cs="Arial"/>
          <w:color w:val="000000" w:themeColor="text1"/>
          <w:sz w:val="26"/>
          <w:szCs w:val="26"/>
        </w:rPr>
        <w:t>Thereafter, m</w:t>
      </w:r>
      <w:r w:rsidR="00AB68A3" w:rsidRPr="003A24A3">
        <w:rPr>
          <w:rFonts w:ascii="Arial" w:hAnsi="Arial" w:cs="Arial"/>
          <w:color w:val="000000" w:themeColor="text1"/>
          <w:sz w:val="26"/>
          <w:szCs w:val="26"/>
        </w:rPr>
        <w:t>atters will be heard in order of seniority of the practitioner arguing the matter</w:t>
      </w:r>
      <w:r w:rsidR="00333EE6" w:rsidRPr="003A24A3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17DF5096" w14:textId="25718D6D" w:rsidR="00AB68A3" w:rsidRPr="003A24A3" w:rsidRDefault="00AB68A3" w:rsidP="003A24A3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sz w:val="26"/>
          <w:szCs w:val="26"/>
          <w:lang w:val="en-GB"/>
        </w:rPr>
      </w:pPr>
      <w:r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>Draft orders</w:t>
      </w:r>
      <w:r w:rsidR="00731BE3"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 xml:space="preserve">, which comply with the relevant requirements of this division regarding form and contents, </w:t>
      </w:r>
      <w:r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 xml:space="preserve">must be uploaded to CaseLines in 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WORD</w:t>
      </w:r>
      <w:r w:rsidR="003A24A3"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 xml:space="preserve"> and </w:t>
      </w:r>
      <w:r w:rsidR="000F71DA"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 xml:space="preserve">TWO (2) </w:t>
      </w:r>
      <w:r w:rsidR="007469CF" w:rsidRPr="003A24A3">
        <w:rPr>
          <w:rFonts w:ascii="Arial" w:hAnsi="Arial" w:cs="Arial"/>
          <w:b/>
          <w:bCs/>
          <w:caps/>
          <w:color w:val="000000" w:themeColor="text1"/>
          <w:sz w:val="26"/>
          <w:szCs w:val="26"/>
          <w:lang w:val="en-GB"/>
        </w:rPr>
        <w:t>H</w:t>
      </w:r>
      <w:r w:rsidRPr="003A24A3">
        <w:rPr>
          <w:rFonts w:ascii="Arial" w:hAnsi="Arial" w:cs="Arial"/>
          <w:b/>
          <w:bCs/>
          <w:caps/>
          <w:color w:val="000000" w:themeColor="text1"/>
          <w:sz w:val="26"/>
          <w:szCs w:val="26"/>
          <w:lang w:val="en-GB"/>
        </w:rPr>
        <w:t>ard copies</w:t>
      </w:r>
      <w:r w:rsidR="007469CF" w:rsidRPr="003A24A3">
        <w:rPr>
          <w:rFonts w:ascii="Arial" w:hAnsi="Arial" w:cs="Arial"/>
          <w:caps/>
          <w:color w:val="000000" w:themeColor="text1"/>
          <w:sz w:val="26"/>
          <w:szCs w:val="26"/>
          <w:lang w:val="en-GB"/>
        </w:rPr>
        <w:t xml:space="preserve"> </w:t>
      </w:r>
      <w:r w:rsidR="007469CF"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>must be brought</w:t>
      </w:r>
      <w:r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 xml:space="preserve"> to court. </w:t>
      </w:r>
    </w:p>
    <w:p w14:paraId="128FEE68" w14:textId="0A8E60FF" w:rsidR="00FC32B0" w:rsidRPr="003A24A3" w:rsidRDefault="00E95148" w:rsidP="007220B6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sz w:val="26"/>
          <w:szCs w:val="26"/>
          <w:lang w:val="en-GB"/>
        </w:rPr>
      </w:pPr>
      <w:r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 xml:space="preserve">Heads of argument, and all other documents, must be uploaded to CaseLines 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no later than</w:t>
      </w:r>
      <w:r w:rsidRPr="003A24A3">
        <w:rPr>
          <w:rFonts w:ascii="Arial" w:hAnsi="Arial" w:cs="Arial"/>
          <w:color w:val="000000" w:themeColor="text1"/>
          <w:sz w:val="26"/>
          <w:szCs w:val="26"/>
          <w:lang w:val="en-GB"/>
        </w:rPr>
        <w:t xml:space="preserve"> 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1</w:t>
      </w:r>
      <w:r w:rsidR="003A24A3"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6</w:t>
      </w:r>
      <w:r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h00 on the day preceding the date of hearing</w:t>
      </w:r>
      <w:r w:rsidR="00FC32B0" w:rsidRPr="003A24A3">
        <w:rPr>
          <w:rFonts w:ascii="Arial" w:hAnsi="Arial" w:cs="Arial"/>
          <w:b/>
          <w:bCs/>
          <w:color w:val="000000" w:themeColor="text1"/>
          <w:sz w:val="26"/>
          <w:szCs w:val="26"/>
          <w:lang w:val="en-GB"/>
        </w:rPr>
        <w:t>.</w:t>
      </w:r>
    </w:p>
    <w:p w14:paraId="57DC9DDA" w14:textId="104B4DC4" w:rsidR="00974D4E" w:rsidRPr="003A24A3" w:rsidRDefault="00974D4E" w:rsidP="003A24A3">
      <w:pPr>
        <w:spacing w:line="360" w:lineRule="auto"/>
        <w:rPr>
          <w:rFonts w:ascii="Arial" w:hAnsi="Arial" w:cs="Arial"/>
          <w:color w:val="000000" w:themeColor="text1"/>
          <w:sz w:val="26"/>
          <w:szCs w:val="26"/>
          <w:lang w:val="en-US"/>
        </w:rPr>
      </w:pPr>
    </w:p>
    <w:sectPr w:rsidR="00974D4E" w:rsidRPr="003A24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90032"/>
    <w:multiLevelType w:val="multilevel"/>
    <w:tmpl w:val="53BA5DAE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DF64F19"/>
    <w:multiLevelType w:val="hybridMultilevel"/>
    <w:tmpl w:val="6F66123C"/>
    <w:lvl w:ilvl="0" w:tplc="010ED1A8">
      <w:start w:val="1"/>
      <w:numFmt w:val="decimal"/>
      <w:lvlText w:val="%1."/>
      <w:lvlJc w:val="left"/>
      <w:pPr>
        <w:ind w:left="862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D58C041E">
      <w:numFmt w:val="bullet"/>
      <w:lvlText w:val="•"/>
      <w:lvlJc w:val="left"/>
      <w:pPr>
        <w:ind w:left="1776" w:hanging="358"/>
      </w:pPr>
      <w:rPr>
        <w:rFonts w:hint="default"/>
        <w:lang w:val="en-ZA" w:eastAsia="en-US" w:bidi="ar-SA"/>
      </w:rPr>
    </w:lvl>
    <w:lvl w:ilvl="2" w:tplc="5A4C7C72">
      <w:numFmt w:val="bullet"/>
      <w:lvlText w:val="•"/>
      <w:lvlJc w:val="left"/>
      <w:pPr>
        <w:ind w:left="2693" w:hanging="358"/>
      </w:pPr>
      <w:rPr>
        <w:rFonts w:hint="default"/>
        <w:lang w:val="en-ZA" w:eastAsia="en-US" w:bidi="ar-SA"/>
      </w:rPr>
    </w:lvl>
    <w:lvl w:ilvl="3" w:tplc="A328D486">
      <w:numFmt w:val="bullet"/>
      <w:lvlText w:val="•"/>
      <w:lvlJc w:val="left"/>
      <w:pPr>
        <w:ind w:left="3609" w:hanging="358"/>
      </w:pPr>
      <w:rPr>
        <w:rFonts w:hint="default"/>
        <w:lang w:val="en-ZA" w:eastAsia="en-US" w:bidi="ar-SA"/>
      </w:rPr>
    </w:lvl>
    <w:lvl w:ilvl="4" w:tplc="9EAE2A3C">
      <w:numFmt w:val="bullet"/>
      <w:lvlText w:val="•"/>
      <w:lvlJc w:val="left"/>
      <w:pPr>
        <w:ind w:left="4526" w:hanging="358"/>
      </w:pPr>
      <w:rPr>
        <w:rFonts w:hint="default"/>
        <w:lang w:val="en-ZA" w:eastAsia="en-US" w:bidi="ar-SA"/>
      </w:rPr>
    </w:lvl>
    <w:lvl w:ilvl="5" w:tplc="AD040D40">
      <w:numFmt w:val="bullet"/>
      <w:lvlText w:val="•"/>
      <w:lvlJc w:val="left"/>
      <w:pPr>
        <w:ind w:left="5443" w:hanging="358"/>
      </w:pPr>
      <w:rPr>
        <w:rFonts w:hint="default"/>
        <w:lang w:val="en-ZA" w:eastAsia="en-US" w:bidi="ar-SA"/>
      </w:rPr>
    </w:lvl>
    <w:lvl w:ilvl="6" w:tplc="C5B08D68">
      <w:numFmt w:val="bullet"/>
      <w:lvlText w:val="•"/>
      <w:lvlJc w:val="left"/>
      <w:pPr>
        <w:ind w:left="6359" w:hanging="358"/>
      </w:pPr>
      <w:rPr>
        <w:rFonts w:hint="default"/>
        <w:lang w:val="en-ZA" w:eastAsia="en-US" w:bidi="ar-SA"/>
      </w:rPr>
    </w:lvl>
    <w:lvl w:ilvl="7" w:tplc="4190A356">
      <w:numFmt w:val="bullet"/>
      <w:lvlText w:val="•"/>
      <w:lvlJc w:val="left"/>
      <w:pPr>
        <w:ind w:left="7276" w:hanging="358"/>
      </w:pPr>
      <w:rPr>
        <w:rFonts w:hint="default"/>
        <w:lang w:val="en-ZA" w:eastAsia="en-US" w:bidi="ar-SA"/>
      </w:rPr>
    </w:lvl>
    <w:lvl w:ilvl="8" w:tplc="B6B247D4">
      <w:numFmt w:val="bullet"/>
      <w:lvlText w:val="•"/>
      <w:lvlJc w:val="left"/>
      <w:pPr>
        <w:ind w:left="8193" w:hanging="358"/>
      </w:pPr>
      <w:rPr>
        <w:rFonts w:hint="default"/>
        <w:lang w:val="en-ZA" w:eastAsia="en-US" w:bidi="ar-SA"/>
      </w:rPr>
    </w:lvl>
  </w:abstractNum>
  <w:abstractNum w:abstractNumId="2" w15:restartNumberingAfterBreak="0">
    <w:nsid w:val="1DBD0071"/>
    <w:multiLevelType w:val="multilevel"/>
    <w:tmpl w:val="419C8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56661490">
    <w:abstractNumId w:val="2"/>
  </w:num>
  <w:num w:numId="2" w16cid:durableId="1817843329">
    <w:abstractNumId w:val="0"/>
  </w:num>
  <w:num w:numId="3" w16cid:durableId="1014065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00"/>
    <w:rsid w:val="00057928"/>
    <w:rsid w:val="00066187"/>
    <w:rsid w:val="000866CD"/>
    <w:rsid w:val="000B0572"/>
    <w:rsid w:val="000F71DA"/>
    <w:rsid w:val="00211221"/>
    <w:rsid w:val="00222C66"/>
    <w:rsid w:val="00333EE6"/>
    <w:rsid w:val="003355B5"/>
    <w:rsid w:val="003A24A3"/>
    <w:rsid w:val="00405A32"/>
    <w:rsid w:val="004A2E79"/>
    <w:rsid w:val="004B4491"/>
    <w:rsid w:val="00586680"/>
    <w:rsid w:val="005C685F"/>
    <w:rsid w:val="005D1FE5"/>
    <w:rsid w:val="00693933"/>
    <w:rsid w:val="007220B6"/>
    <w:rsid w:val="00731BE3"/>
    <w:rsid w:val="007469CF"/>
    <w:rsid w:val="00764BA9"/>
    <w:rsid w:val="008D263A"/>
    <w:rsid w:val="008F1D01"/>
    <w:rsid w:val="009211F3"/>
    <w:rsid w:val="00926EFC"/>
    <w:rsid w:val="00950180"/>
    <w:rsid w:val="00974D4E"/>
    <w:rsid w:val="00993963"/>
    <w:rsid w:val="009C2D00"/>
    <w:rsid w:val="00A322C0"/>
    <w:rsid w:val="00AB68A3"/>
    <w:rsid w:val="00AE709D"/>
    <w:rsid w:val="00AF74AC"/>
    <w:rsid w:val="00B95FB9"/>
    <w:rsid w:val="00BC21CE"/>
    <w:rsid w:val="00C21798"/>
    <w:rsid w:val="00C239F2"/>
    <w:rsid w:val="00C37CBF"/>
    <w:rsid w:val="00C5000D"/>
    <w:rsid w:val="00D132FD"/>
    <w:rsid w:val="00D43F50"/>
    <w:rsid w:val="00E95148"/>
    <w:rsid w:val="00EC1FEF"/>
    <w:rsid w:val="00F22DA4"/>
    <w:rsid w:val="00F32AC1"/>
    <w:rsid w:val="00FC32B0"/>
    <w:rsid w:val="00FD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B0995B"/>
  <w15:chartTrackingRefBased/>
  <w15:docId w15:val="{A406CFF8-89C9-244B-B0D4-D27B938E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C2D00"/>
    <w:pPr>
      <w:ind w:left="720"/>
      <w:contextualSpacing/>
    </w:pPr>
  </w:style>
  <w:style w:type="paragraph" w:customStyle="1" w:styleId="Level1">
    <w:name w:val="Level 1"/>
    <w:rsid w:val="00AF74AC"/>
    <w:pPr>
      <w:widowControl w:val="0"/>
      <w:autoSpaceDE w:val="0"/>
      <w:autoSpaceDN w:val="0"/>
      <w:adjustRightInd w:val="0"/>
      <w:ind w:left="720"/>
      <w:jc w:val="both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33E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E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2C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Agrela</dc:creator>
  <cp:keywords/>
  <dc:description/>
  <cp:lastModifiedBy>Zanele Z. Msimanga</cp:lastModifiedBy>
  <cp:revision>2</cp:revision>
  <dcterms:created xsi:type="dcterms:W3CDTF">2024-09-25T10:05:00Z</dcterms:created>
  <dcterms:modified xsi:type="dcterms:W3CDTF">2024-09-25T10:05:00Z</dcterms:modified>
</cp:coreProperties>
</file>