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1467B" w14:textId="797B53AC" w:rsidR="00876935" w:rsidRDefault="00B42A27" w:rsidP="00B42A27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6 January 2025</w:t>
      </w:r>
    </w:p>
    <w:p w14:paraId="15EFDCC6" w14:textId="30497E70" w:rsidR="00B42A27" w:rsidRDefault="00B42A27" w:rsidP="00B42A27"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DIRECTIVE FOR THE FAMILY COURT BEFORE MENTZ AJ</w:t>
      </w:r>
    </w:p>
    <w:p w14:paraId="044F86E6" w14:textId="7DAFA63C" w:rsidR="00B42A27" w:rsidRDefault="00B42A27" w:rsidP="00B42A27"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13 – 17 JANUARY 2025</w:t>
      </w:r>
    </w:p>
    <w:p w14:paraId="770FDBC6" w14:textId="77777777" w:rsidR="00B42A27" w:rsidRDefault="00B42A27" w:rsidP="00B42A27">
      <w:pPr>
        <w:spacing w:line="360" w:lineRule="auto"/>
        <w:ind w:left="0" w:firstLine="0"/>
        <w:rPr>
          <w:b/>
          <w:bCs/>
          <w:lang w:val="en-US"/>
        </w:rPr>
      </w:pPr>
    </w:p>
    <w:p w14:paraId="2890567C" w14:textId="70FA19E2" w:rsidR="00B42A27" w:rsidRPr="008506B2" w:rsidRDefault="00B42A27" w:rsidP="00B42A27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8506B2">
        <w:rPr>
          <w:sz w:val="22"/>
          <w:szCs w:val="22"/>
          <w:lang w:val="en-US"/>
        </w:rPr>
        <w:t xml:space="preserve">All matters will be heard in open court starting at 10:00 and matters will be called in </w:t>
      </w:r>
      <w:r w:rsidR="008506B2">
        <w:rPr>
          <w:sz w:val="22"/>
          <w:szCs w:val="22"/>
          <w:lang w:val="en-US"/>
        </w:rPr>
        <w:t>order of seniority.</w:t>
      </w:r>
    </w:p>
    <w:p w14:paraId="4452AACA" w14:textId="77777777" w:rsidR="00B42A27" w:rsidRPr="008506B2" w:rsidRDefault="00B42A27" w:rsidP="00B42A27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8506B2">
        <w:rPr>
          <w:sz w:val="22"/>
          <w:szCs w:val="22"/>
          <w:lang w:val="en-US"/>
        </w:rPr>
        <w:t>Practitioners can introduce themselves in open court when they call their matter.</w:t>
      </w:r>
    </w:p>
    <w:p w14:paraId="2CB4E844" w14:textId="447ACE53" w:rsidR="00B42A27" w:rsidRPr="008506B2" w:rsidRDefault="00B42A27" w:rsidP="00B42A27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8506B2">
        <w:rPr>
          <w:b/>
          <w:bCs/>
          <w:sz w:val="22"/>
          <w:szCs w:val="22"/>
          <w:lang w:val="en-US"/>
        </w:rPr>
        <w:t>Unopposed divorces</w:t>
      </w:r>
      <w:r w:rsidRPr="008506B2">
        <w:rPr>
          <w:sz w:val="22"/>
          <w:szCs w:val="22"/>
          <w:lang w:val="en-US"/>
        </w:rPr>
        <w:t xml:space="preserve"> will be heard on </w:t>
      </w:r>
      <w:r w:rsidRPr="008506B2">
        <w:rPr>
          <w:b/>
          <w:bCs/>
          <w:sz w:val="22"/>
          <w:szCs w:val="22"/>
          <w:lang w:val="en-US"/>
        </w:rPr>
        <w:t>Monday, 13 January 2025</w:t>
      </w:r>
      <w:r w:rsidR="007802DD">
        <w:rPr>
          <w:sz w:val="22"/>
          <w:szCs w:val="22"/>
          <w:lang w:val="en-US"/>
        </w:rPr>
        <w:t>.</w:t>
      </w:r>
    </w:p>
    <w:p w14:paraId="0FC25011" w14:textId="582E29B6" w:rsidR="008506B2" w:rsidRPr="008506B2" w:rsidRDefault="00B42A27" w:rsidP="008506B2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8506B2">
        <w:rPr>
          <w:sz w:val="22"/>
          <w:szCs w:val="22"/>
          <w:lang w:val="en-US"/>
        </w:rPr>
        <w:t xml:space="preserve">Roll call for </w:t>
      </w:r>
      <w:r w:rsidRPr="008506B2">
        <w:rPr>
          <w:b/>
          <w:bCs/>
          <w:sz w:val="22"/>
          <w:szCs w:val="22"/>
          <w:lang w:val="en-US"/>
        </w:rPr>
        <w:t>all other matters</w:t>
      </w:r>
      <w:r w:rsidRPr="008506B2">
        <w:rPr>
          <w:sz w:val="22"/>
          <w:szCs w:val="22"/>
          <w:lang w:val="en-US"/>
        </w:rPr>
        <w:t xml:space="preserve"> will be held on </w:t>
      </w:r>
      <w:r w:rsidRPr="008506B2">
        <w:rPr>
          <w:b/>
          <w:bCs/>
          <w:sz w:val="22"/>
          <w:szCs w:val="22"/>
          <w:lang w:val="en-US"/>
        </w:rPr>
        <w:t>Tuesday, 14 January 2025 at 10h00</w:t>
      </w:r>
      <w:r w:rsidRPr="008506B2">
        <w:rPr>
          <w:sz w:val="22"/>
          <w:szCs w:val="22"/>
          <w:lang w:val="en-US"/>
        </w:rPr>
        <w:t>.</w:t>
      </w:r>
    </w:p>
    <w:p w14:paraId="54272515" w14:textId="08D06A71" w:rsidR="008506B2" w:rsidRDefault="008506B2" w:rsidP="008506B2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D95E21">
        <w:rPr>
          <w:b/>
          <w:bCs/>
          <w:sz w:val="22"/>
          <w:szCs w:val="22"/>
          <w:lang w:val="en-US"/>
        </w:rPr>
        <w:t>No papers are to be uploaded</w:t>
      </w:r>
      <w:r w:rsidRPr="008506B2">
        <w:rPr>
          <w:sz w:val="22"/>
          <w:szCs w:val="22"/>
          <w:lang w:val="en-US"/>
        </w:rPr>
        <w:t xml:space="preserve"> onto </w:t>
      </w:r>
      <w:proofErr w:type="spellStart"/>
      <w:r w:rsidRPr="008506B2">
        <w:rPr>
          <w:sz w:val="22"/>
          <w:szCs w:val="22"/>
          <w:lang w:val="en-US"/>
        </w:rPr>
        <w:t>Caselines</w:t>
      </w:r>
      <w:proofErr w:type="spellEnd"/>
      <w:r w:rsidRPr="008506B2">
        <w:rPr>
          <w:sz w:val="22"/>
          <w:szCs w:val="22"/>
          <w:lang w:val="en-US"/>
        </w:rPr>
        <w:t xml:space="preserve"> </w:t>
      </w:r>
      <w:r w:rsidRPr="00D95E21">
        <w:rPr>
          <w:b/>
          <w:bCs/>
          <w:sz w:val="22"/>
          <w:szCs w:val="22"/>
          <w:lang w:val="en-US"/>
        </w:rPr>
        <w:t>after W</w:t>
      </w:r>
      <w:r w:rsidRPr="008506B2">
        <w:rPr>
          <w:b/>
          <w:bCs/>
          <w:sz w:val="22"/>
          <w:szCs w:val="22"/>
          <w:lang w:val="en-US"/>
        </w:rPr>
        <w:t>ednesday 8 January 2025</w:t>
      </w:r>
      <w:r w:rsidRPr="008506B2">
        <w:rPr>
          <w:sz w:val="22"/>
          <w:szCs w:val="22"/>
          <w:lang w:val="en-US"/>
        </w:rPr>
        <w:t xml:space="preserve"> without express permission obtained from Mentz AJ’s registrar. </w:t>
      </w:r>
      <w:r>
        <w:rPr>
          <w:sz w:val="22"/>
          <w:szCs w:val="22"/>
          <w:lang w:val="en-US"/>
        </w:rPr>
        <w:t>Where there is non-compliance matters run the risk of being struck from the roll.</w:t>
      </w:r>
    </w:p>
    <w:p w14:paraId="67D9EE82" w14:textId="40546FF7" w:rsidR="008506B2" w:rsidRDefault="008506B2" w:rsidP="008506B2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If a draft order is to be made an order of court, </w:t>
      </w:r>
      <w:r>
        <w:rPr>
          <w:b/>
          <w:bCs/>
          <w:sz w:val="22"/>
          <w:szCs w:val="22"/>
          <w:lang w:val="en-US"/>
        </w:rPr>
        <w:t>one hard copy</w:t>
      </w:r>
      <w:r>
        <w:rPr>
          <w:sz w:val="22"/>
          <w:szCs w:val="22"/>
          <w:lang w:val="en-US"/>
        </w:rPr>
        <w:t xml:space="preserve"> must be handed up in court. Draft orders must indicate the name of the Judge, date, number on the roll, and the contact details of the counsel and instructing attorney.</w:t>
      </w:r>
    </w:p>
    <w:p w14:paraId="2079AD46" w14:textId="5EB3C103" w:rsidR="00B42A27" w:rsidRDefault="008506B2" w:rsidP="008506B2">
      <w:pPr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7.</w:t>
      </w:r>
      <w:r>
        <w:rPr>
          <w:sz w:val="22"/>
          <w:szCs w:val="22"/>
          <w:lang w:val="en-US"/>
        </w:rPr>
        <w:tab/>
        <w:t>In every matter proof must be provided that the notice of set down was served on the defendant/respondent and that the defendant/respondent is aware of the hearing date.</w:t>
      </w:r>
    </w:p>
    <w:p w14:paraId="088BE879" w14:textId="77777777" w:rsidR="008506B2" w:rsidRPr="008506B2" w:rsidRDefault="008506B2" w:rsidP="008506B2">
      <w:pPr>
        <w:spacing w:line="360" w:lineRule="auto"/>
        <w:rPr>
          <w:sz w:val="22"/>
          <w:szCs w:val="22"/>
          <w:lang w:val="en-US"/>
        </w:rPr>
      </w:pPr>
    </w:p>
    <w:p w14:paraId="04DD2FBC" w14:textId="22CF67A5" w:rsidR="00B42A27" w:rsidRPr="008506B2" w:rsidRDefault="00B42A27" w:rsidP="00B42A27">
      <w:pPr>
        <w:spacing w:line="360" w:lineRule="auto"/>
        <w:ind w:left="0" w:firstLine="0"/>
        <w:rPr>
          <w:b/>
          <w:bCs/>
          <w:sz w:val="22"/>
          <w:szCs w:val="22"/>
          <w:lang w:val="en-US"/>
        </w:rPr>
      </w:pPr>
      <w:r w:rsidRPr="008506B2">
        <w:rPr>
          <w:b/>
          <w:bCs/>
          <w:sz w:val="22"/>
          <w:szCs w:val="22"/>
          <w:lang w:val="en-US"/>
        </w:rPr>
        <w:t>Unopposed divorces:</w:t>
      </w:r>
    </w:p>
    <w:p w14:paraId="5624ABBF" w14:textId="77777777" w:rsidR="00B42A27" w:rsidRPr="008506B2" w:rsidRDefault="00B42A27" w:rsidP="00B42A27">
      <w:pPr>
        <w:spacing w:line="360" w:lineRule="auto"/>
        <w:ind w:left="0" w:firstLine="0"/>
        <w:rPr>
          <w:b/>
          <w:bCs/>
          <w:sz w:val="22"/>
          <w:szCs w:val="22"/>
          <w:lang w:val="en-US"/>
        </w:rPr>
      </w:pPr>
    </w:p>
    <w:p w14:paraId="0F8DB0BA" w14:textId="439C29F4" w:rsidR="00B42A27" w:rsidRPr="008506B2" w:rsidRDefault="00B42A27" w:rsidP="00B42A27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8506B2">
        <w:rPr>
          <w:sz w:val="22"/>
          <w:szCs w:val="22"/>
          <w:lang w:val="en-US"/>
        </w:rPr>
        <w:t xml:space="preserve">Where a settlement agreement is to be made an order of court, </w:t>
      </w:r>
      <w:r w:rsidRPr="008506B2">
        <w:rPr>
          <w:b/>
          <w:bCs/>
          <w:sz w:val="22"/>
          <w:szCs w:val="22"/>
          <w:lang w:val="en-US"/>
        </w:rPr>
        <w:t>a hard copy of the settlement agreement together with a hard copy of the draft order</w:t>
      </w:r>
      <w:r w:rsidRPr="008506B2">
        <w:rPr>
          <w:sz w:val="22"/>
          <w:szCs w:val="22"/>
          <w:lang w:val="en-US"/>
        </w:rPr>
        <w:t xml:space="preserve"> sought must be handed up. </w:t>
      </w:r>
    </w:p>
    <w:p w14:paraId="73F8C10B" w14:textId="75AE1A98" w:rsidR="00B42A27" w:rsidRPr="008506B2" w:rsidRDefault="00B42A27" w:rsidP="00B42A27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8506B2">
        <w:rPr>
          <w:sz w:val="22"/>
          <w:szCs w:val="22"/>
          <w:lang w:val="en-US"/>
        </w:rPr>
        <w:t>In matters where there are minor children or major dependent children involved, the plaintiff (or defendant, if applicable) must appear in court and provide oral evidence.</w:t>
      </w:r>
    </w:p>
    <w:p w14:paraId="7E82A833" w14:textId="006F5275" w:rsidR="00B42A27" w:rsidRPr="008506B2" w:rsidRDefault="00B42A27" w:rsidP="00B42A27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8506B2">
        <w:rPr>
          <w:sz w:val="22"/>
          <w:szCs w:val="22"/>
          <w:lang w:val="en-US"/>
        </w:rPr>
        <w:t xml:space="preserve">In matters where there are no children, the plaintiff will not be required to testify </w:t>
      </w:r>
      <w:r w:rsidRPr="008506B2">
        <w:rPr>
          <w:b/>
          <w:bCs/>
          <w:i/>
          <w:iCs/>
          <w:sz w:val="22"/>
          <w:szCs w:val="22"/>
          <w:u w:val="single"/>
          <w:lang w:val="en-US"/>
        </w:rPr>
        <w:t>only if</w:t>
      </w:r>
      <w:r w:rsidRPr="008506B2">
        <w:rPr>
          <w:sz w:val="22"/>
          <w:szCs w:val="22"/>
          <w:lang w:val="en-US"/>
        </w:rPr>
        <w:t xml:space="preserve"> an evidence affidavit </w:t>
      </w:r>
      <w:r w:rsidR="008506B2" w:rsidRPr="008506B2">
        <w:rPr>
          <w:sz w:val="22"/>
          <w:szCs w:val="22"/>
          <w:lang w:val="en-US"/>
        </w:rPr>
        <w:t xml:space="preserve">in compliance with the Practice Directive has been uploaded onto </w:t>
      </w:r>
      <w:proofErr w:type="spellStart"/>
      <w:r w:rsidR="008506B2" w:rsidRPr="008506B2">
        <w:rPr>
          <w:sz w:val="22"/>
          <w:szCs w:val="22"/>
          <w:lang w:val="en-US"/>
        </w:rPr>
        <w:t>Caselines</w:t>
      </w:r>
      <w:proofErr w:type="spellEnd"/>
      <w:r w:rsidR="008506B2" w:rsidRPr="008506B2">
        <w:rPr>
          <w:sz w:val="22"/>
          <w:szCs w:val="22"/>
          <w:lang w:val="en-US"/>
        </w:rPr>
        <w:t xml:space="preserve">. </w:t>
      </w:r>
      <w:r w:rsidRPr="008506B2">
        <w:rPr>
          <w:sz w:val="22"/>
          <w:szCs w:val="22"/>
          <w:lang w:val="en-US"/>
        </w:rPr>
        <w:t xml:space="preserve"> </w:t>
      </w:r>
      <w:r w:rsidR="008506B2" w:rsidRPr="008506B2">
        <w:rPr>
          <w:sz w:val="22"/>
          <w:szCs w:val="22"/>
          <w:lang w:val="en-US"/>
        </w:rPr>
        <w:t xml:space="preserve">In the absence of such an affidavit, </w:t>
      </w:r>
      <w:r w:rsidR="008506B2" w:rsidRPr="008506B2">
        <w:rPr>
          <w:i/>
          <w:iCs/>
          <w:sz w:val="22"/>
          <w:szCs w:val="22"/>
          <w:lang w:val="en-US"/>
        </w:rPr>
        <w:t xml:space="preserve">viva voce </w:t>
      </w:r>
      <w:r w:rsidR="008506B2" w:rsidRPr="008506B2">
        <w:rPr>
          <w:sz w:val="22"/>
          <w:szCs w:val="22"/>
          <w:lang w:val="en-US"/>
        </w:rPr>
        <w:t>evidence will be required.</w:t>
      </w:r>
    </w:p>
    <w:p w14:paraId="07D01F64" w14:textId="2D1EE899" w:rsidR="008506B2" w:rsidRDefault="008506B2" w:rsidP="00B42A27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8506B2">
        <w:rPr>
          <w:sz w:val="22"/>
          <w:szCs w:val="22"/>
          <w:lang w:val="en-US"/>
        </w:rPr>
        <w:t xml:space="preserve">There must be </w:t>
      </w:r>
      <w:r w:rsidRPr="008506B2">
        <w:rPr>
          <w:b/>
          <w:bCs/>
          <w:sz w:val="22"/>
          <w:szCs w:val="22"/>
          <w:lang w:val="en-US"/>
        </w:rPr>
        <w:t xml:space="preserve">strict compliance </w:t>
      </w:r>
      <w:r w:rsidRPr="008506B2">
        <w:rPr>
          <w:sz w:val="22"/>
          <w:szCs w:val="22"/>
          <w:lang w:val="en-US"/>
        </w:rPr>
        <w:t>with paragraphs 30.5 &amp; 30.6 of the Consoli</w:t>
      </w:r>
      <w:r>
        <w:rPr>
          <w:sz w:val="22"/>
          <w:szCs w:val="22"/>
          <w:lang w:val="en-US"/>
        </w:rPr>
        <w:t>d</w:t>
      </w:r>
      <w:r w:rsidRPr="008506B2">
        <w:rPr>
          <w:sz w:val="22"/>
          <w:szCs w:val="22"/>
          <w:lang w:val="en-US"/>
        </w:rPr>
        <w:t xml:space="preserve">ated Practice Directive, 2024. </w:t>
      </w:r>
    </w:p>
    <w:p w14:paraId="1D57E93B" w14:textId="54EC9288" w:rsidR="008506B2" w:rsidRDefault="008506B2" w:rsidP="00B42A27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All parties testifying must be suitably dressed. </w:t>
      </w:r>
    </w:p>
    <w:p w14:paraId="33B33DA5" w14:textId="77777777" w:rsidR="008506B2" w:rsidRDefault="008506B2" w:rsidP="008506B2">
      <w:pPr>
        <w:spacing w:line="360" w:lineRule="auto"/>
        <w:ind w:left="0" w:firstLine="0"/>
        <w:rPr>
          <w:sz w:val="22"/>
          <w:szCs w:val="22"/>
          <w:lang w:val="en-US"/>
        </w:rPr>
      </w:pPr>
    </w:p>
    <w:p w14:paraId="6CC6AD08" w14:textId="38F1C679" w:rsidR="008506B2" w:rsidRDefault="00C335B9" w:rsidP="00C335B9">
      <w:pPr>
        <w:spacing w:line="360" w:lineRule="auto"/>
        <w:ind w:left="0" w:firstLine="0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Documents on Caselines:</w:t>
      </w:r>
    </w:p>
    <w:p w14:paraId="38E7C0C9" w14:textId="77777777" w:rsidR="00C335B9" w:rsidRDefault="00C335B9" w:rsidP="00C335B9">
      <w:pPr>
        <w:spacing w:line="360" w:lineRule="auto"/>
        <w:ind w:left="0" w:firstLine="0"/>
        <w:rPr>
          <w:b/>
          <w:bCs/>
          <w:sz w:val="22"/>
          <w:szCs w:val="22"/>
          <w:lang w:val="en-US"/>
        </w:rPr>
      </w:pPr>
    </w:p>
    <w:p w14:paraId="5DB330C1" w14:textId="5A0EDF03" w:rsidR="00C335B9" w:rsidRPr="00C335B9" w:rsidRDefault="00C335B9" w:rsidP="00C335B9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Attorneys for the plaintiff/applicant are to ensure that all documents in matters set down for the week of 13 – 17 January 2025 are timeously reflected on </w:t>
      </w:r>
      <w:proofErr w:type="spellStart"/>
      <w:r>
        <w:rPr>
          <w:sz w:val="22"/>
          <w:szCs w:val="22"/>
          <w:lang w:val="en-US"/>
        </w:rPr>
        <w:t>Caselines</w:t>
      </w:r>
      <w:proofErr w:type="spellEnd"/>
      <w:r>
        <w:rPr>
          <w:sz w:val="22"/>
          <w:szCs w:val="22"/>
          <w:lang w:val="en-US"/>
        </w:rPr>
        <w:t xml:space="preserve">. Matters not on </w:t>
      </w:r>
      <w:proofErr w:type="spellStart"/>
      <w:r>
        <w:rPr>
          <w:sz w:val="22"/>
          <w:szCs w:val="22"/>
          <w:lang w:val="en-US"/>
        </w:rPr>
        <w:t>Caselines</w:t>
      </w:r>
      <w:proofErr w:type="spellEnd"/>
      <w:r>
        <w:rPr>
          <w:sz w:val="22"/>
          <w:szCs w:val="22"/>
          <w:lang w:val="en-US"/>
        </w:rPr>
        <w:t xml:space="preserve"> will be removed from the roll.</w:t>
      </w:r>
    </w:p>
    <w:p w14:paraId="63AA4859" w14:textId="77777777" w:rsidR="00C335B9" w:rsidRPr="00C335B9" w:rsidRDefault="00C335B9" w:rsidP="00C335B9">
      <w:pPr>
        <w:pStyle w:val="ListParagraph"/>
        <w:numPr>
          <w:ilvl w:val="0"/>
          <w:numId w:val="2"/>
        </w:numPr>
        <w:spacing w:line="360" w:lineRule="auto"/>
        <w:ind w:hanging="720"/>
        <w:rPr>
          <w:sz w:val="22"/>
          <w:szCs w:val="22"/>
          <w:lang w:val="en-US"/>
        </w:rPr>
      </w:pPr>
      <w:r w:rsidRPr="00C335B9">
        <w:rPr>
          <w:sz w:val="22"/>
          <w:szCs w:val="22"/>
          <w:lang w:val="en-US"/>
        </w:rPr>
        <w:t xml:space="preserve">Court orders will be uploaded onto </w:t>
      </w:r>
      <w:proofErr w:type="spellStart"/>
      <w:r w:rsidRPr="00C335B9">
        <w:rPr>
          <w:sz w:val="22"/>
          <w:szCs w:val="22"/>
          <w:lang w:val="en-US"/>
        </w:rPr>
        <w:t>Caselines</w:t>
      </w:r>
      <w:proofErr w:type="spellEnd"/>
      <w:r w:rsidRPr="00C335B9">
        <w:rPr>
          <w:sz w:val="22"/>
          <w:szCs w:val="22"/>
          <w:lang w:val="en-US"/>
        </w:rPr>
        <w:t>. It is the responsibility of the attorneys to ensure that the order reflects the correct information.</w:t>
      </w:r>
    </w:p>
    <w:p w14:paraId="47C318E3" w14:textId="77777777" w:rsidR="00C335B9" w:rsidRPr="00C335B9" w:rsidRDefault="00C335B9" w:rsidP="00C335B9">
      <w:pPr>
        <w:spacing w:line="360" w:lineRule="auto"/>
        <w:ind w:left="0" w:firstLine="0"/>
        <w:rPr>
          <w:b/>
          <w:bCs/>
          <w:sz w:val="22"/>
          <w:szCs w:val="22"/>
          <w:lang w:val="en-US"/>
        </w:rPr>
      </w:pPr>
    </w:p>
    <w:sectPr w:rsidR="00C335B9" w:rsidRPr="00C335B9" w:rsidSect="007802D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297AED"/>
    <w:multiLevelType w:val="hybridMultilevel"/>
    <w:tmpl w:val="1EDA02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B7AA0"/>
    <w:multiLevelType w:val="multilevel"/>
    <w:tmpl w:val="020C0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39566944">
    <w:abstractNumId w:val="0"/>
  </w:num>
  <w:num w:numId="2" w16cid:durableId="607007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27"/>
    <w:rsid w:val="000A1488"/>
    <w:rsid w:val="000F6F3D"/>
    <w:rsid w:val="00145943"/>
    <w:rsid w:val="001D4BAA"/>
    <w:rsid w:val="002C49DD"/>
    <w:rsid w:val="003D4C2B"/>
    <w:rsid w:val="00576F42"/>
    <w:rsid w:val="007802DD"/>
    <w:rsid w:val="00797422"/>
    <w:rsid w:val="008506B2"/>
    <w:rsid w:val="00876935"/>
    <w:rsid w:val="00935B6D"/>
    <w:rsid w:val="00B3159F"/>
    <w:rsid w:val="00B42A27"/>
    <w:rsid w:val="00BC51EC"/>
    <w:rsid w:val="00BF64AC"/>
    <w:rsid w:val="00C05CEA"/>
    <w:rsid w:val="00C335B9"/>
    <w:rsid w:val="00D9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75B7A"/>
  <w14:defaultImageDpi w14:val="32767"/>
  <w15:chartTrackingRefBased/>
  <w15:docId w15:val="{9AA22A24-BE1D-E34F-85C2-F44DD021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480" w:lineRule="auto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A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A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A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A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A27"/>
    <w:pPr>
      <w:numPr>
        <w:ilvl w:val="1"/>
      </w:numPr>
      <w:spacing w:after="160"/>
      <w:ind w:left="720" w:hanging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A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A27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B42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A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1908</Characters>
  <Application>Microsoft Office Word</Application>
  <DocSecurity>4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Sonika Mentz</dc:creator>
  <cp:keywords/>
  <dc:description/>
  <cp:lastModifiedBy>Tshilidzi Mabada</cp:lastModifiedBy>
  <cp:revision>2</cp:revision>
  <cp:lastPrinted>2025-01-05T19:29:00Z</cp:lastPrinted>
  <dcterms:created xsi:type="dcterms:W3CDTF">2025-01-07T14:31:00Z</dcterms:created>
  <dcterms:modified xsi:type="dcterms:W3CDTF">2025-01-07T14:31:00Z</dcterms:modified>
</cp:coreProperties>
</file>