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C487" w14:textId="77777777" w:rsidR="00C43949" w:rsidRDefault="00C43949" w:rsidP="00C43949">
      <w:pPr>
        <w:spacing w:after="98" w:line="259" w:lineRule="auto"/>
        <w:ind w:left="48" w:firstLine="0"/>
        <w:jc w:val="center"/>
      </w:pPr>
      <w:r>
        <w:rPr>
          <w:noProof/>
        </w:rPr>
        <w:drawing>
          <wp:inline distT="0" distB="0" distL="0" distR="0" wp14:anchorId="54F36265" wp14:editId="18129782">
            <wp:extent cx="1676400" cy="1676400"/>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7"/>
                    <a:stretch>
                      <a:fillRect/>
                    </a:stretch>
                  </pic:blipFill>
                  <pic:spPr>
                    <a:xfrm>
                      <a:off x="0" y="0"/>
                      <a:ext cx="1676400" cy="1676400"/>
                    </a:xfrm>
                    <a:prstGeom prst="rect">
                      <a:avLst/>
                    </a:prstGeom>
                  </pic:spPr>
                </pic:pic>
              </a:graphicData>
            </a:graphic>
          </wp:inline>
        </w:drawing>
      </w:r>
      <w:r>
        <w:rPr>
          <w:rFonts w:ascii="Calibri" w:eastAsia="Calibri" w:hAnsi="Calibri" w:cs="Calibri"/>
          <w:b/>
          <w:sz w:val="22"/>
        </w:rPr>
        <w:t xml:space="preserve"> </w:t>
      </w:r>
    </w:p>
    <w:p w14:paraId="3EC43C5F" w14:textId="77777777" w:rsidR="00C43949" w:rsidRDefault="00C43949" w:rsidP="00C43949">
      <w:pPr>
        <w:spacing w:after="178" w:line="259" w:lineRule="auto"/>
        <w:ind w:left="0" w:firstLine="0"/>
      </w:pPr>
      <w:r>
        <w:rPr>
          <w:rFonts w:ascii="Calibri" w:eastAsia="Calibri" w:hAnsi="Calibri" w:cs="Calibri"/>
          <w:b/>
          <w:sz w:val="22"/>
        </w:rPr>
        <w:t xml:space="preserve"> </w:t>
      </w:r>
    </w:p>
    <w:p w14:paraId="094CCD60" w14:textId="77777777" w:rsidR="00C43949" w:rsidRDefault="00C43949" w:rsidP="00C43949">
      <w:pPr>
        <w:spacing w:after="158" w:line="259" w:lineRule="auto"/>
        <w:ind w:left="0" w:firstLine="0"/>
      </w:pPr>
      <w:r>
        <w:rPr>
          <w:b/>
        </w:rPr>
        <w:t xml:space="preserve"> </w:t>
      </w:r>
    </w:p>
    <w:p w14:paraId="55F94481" w14:textId="77777777" w:rsidR="00C43949" w:rsidRDefault="00C43949" w:rsidP="00C43949">
      <w:pPr>
        <w:spacing w:after="0" w:line="400" w:lineRule="auto"/>
        <w:ind w:left="0" w:right="-46" w:firstLine="0"/>
        <w:jc w:val="center"/>
        <w:rPr>
          <w:b/>
        </w:rPr>
      </w:pPr>
      <w:r>
        <w:rPr>
          <w:b/>
        </w:rPr>
        <w:t xml:space="preserve">UNOPPOSED </w:t>
      </w:r>
      <w:r>
        <w:rPr>
          <w:b/>
        </w:rPr>
        <w:t>MOTION COURT BEFORE ACTING JUSTICE COETZEE</w:t>
      </w:r>
    </w:p>
    <w:p w14:paraId="626F8C94" w14:textId="5DF7DF72" w:rsidR="00C43949" w:rsidRDefault="00C43949" w:rsidP="00C43949">
      <w:pPr>
        <w:spacing w:after="0" w:line="400" w:lineRule="auto"/>
        <w:ind w:left="812" w:right="749" w:firstLine="0"/>
        <w:jc w:val="center"/>
      </w:pPr>
      <w:r>
        <w:rPr>
          <w:b/>
        </w:rPr>
        <w:t xml:space="preserve"> </w:t>
      </w:r>
      <w:r w:rsidRPr="00C43949">
        <w:rPr>
          <w:b/>
          <w:u w:val="single"/>
        </w:rPr>
        <w:t xml:space="preserve">24 TO 28 </w:t>
      </w:r>
      <w:r>
        <w:rPr>
          <w:b/>
          <w:u w:val="single" w:color="000000"/>
        </w:rPr>
        <w:t>MARCH 2025</w:t>
      </w:r>
      <w:r>
        <w:rPr>
          <w:b/>
        </w:rPr>
        <w:t xml:space="preserve"> </w:t>
      </w:r>
    </w:p>
    <w:p w14:paraId="6C70E626" w14:textId="77777777" w:rsidR="00C43949" w:rsidRDefault="00C43949" w:rsidP="00C43949">
      <w:pPr>
        <w:spacing w:after="0" w:line="240" w:lineRule="auto"/>
        <w:ind w:left="66" w:firstLine="0"/>
        <w:jc w:val="center"/>
      </w:pPr>
      <w:r>
        <w:rPr>
          <w:b/>
        </w:rPr>
        <w:t xml:space="preserve"> </w:t>
      </w:r>
    </w:p>
    <w:p w14:paraId="76A56F72" w14:textId="77777777" w:rsidR="00C43949" w:rsidRDefault="00C43949" w:rsidP="00C43949">
      <w:pPr>
        <w:pStyle w:val="Heading1"/>
        <w:spacing w:before="0" w:after="0" w:line="240" w:lineRule="auto"/>
        <w:rPr>
          <w:rFonts w:ascii="Arial" w:hAnsi="Arial" w:cs="Arial"/>
          <w:color w:val="auto"/>
          <w:sz w:val="24"/>
          <w:szCs w:val="24"/>
          <w:u w:color="000000"/>
        </w:rPr>
      </w:pPr>
      <w:r w:rsidRPr="00C43949">
        <w:rPr>
          <w:rFonts w:ascii="Arial" w:hAnsi="Arial" w:cs="Arial"/>
          <w:color w:val="auto"/>
          <w:sz w:val="24"/>
          <w:szCs w:val="24"/>
        </w:rPr>
        <w:t>Judge’s Secretary:  Nozizwe Mhlongo</w:t>
      </w:r>
      <w:r w:rsidRPr="00C43949">
        <w:rPr>
          <w:rFonts w:ascii="Arial" w:hAnsi="Arial" w:cs="Arial"/>
          <w:color w:val="auto"/>
          <w:sz w:val="24"/>
          <w:szCs w:val="24"/>
          <w:u w:color="000000"/>
        </w:rPr>
        <w:t xml:space="preserve"> </w:t>
      </w:r>
    </w:p>
    <w:p w14:paraId="324163D1" w14:textId="79AD60A1" w:rsidR="00C43949" w:rsidRPr="00C43949" w:rsidRDefault="00C43949" w:rsidP="00C43949">
      <w:pPr>
        <w:pStyle w:val="Heading1"/>
        <w:spacing w:before="0" w:after="0" w:line="240" w:lineRule="auto"/>
        <w:rPr>
          <w:rFonts w:ascii="Arial" w:hAnsi="Arial" w:cs="Arial"/>
          <w:color w:val="auto"/>
          <w:sz w:val="24"/>
          <w:szCs w:val="24"/>
          <w:u w:color="000000"/>
        </w:rPr>
      </w:pPr>
      <w:r w:rsidRPr="00C43949">
        <w:rPr>
          <w:rFonts w:ascii="Arial" w:hAnsi="Arial" w:cs="Arial"/>
          <w:color w:val="auto"/>
          <w:sz w:val="24"/>
          <w:szCs w:val="24"/>
        </w:rPr>
        <w:t xml:space="preserve">E-mail:  </w:t>
      </w:r>
      <w:hyperlink r:id="rId8" w:history="1">
        <w:r w:rsidRPr="00C43949">
          <w:rPr>
            <w:rStyle w:val="Hyperlink"/>
            <w:rFonts w:ascii="Arial" w:hAnsi="Arial" w:cs="Arial"/>
            <w:color w:val="auto"/>
            <w:sz w:val="24"/>
            <w:szCs w:val="24"/>
          </w:rPr>
          <w:t>NoMhlongo@judiciary.org.za</w:t>
        </w:r>
      </w:hyperlink>
      <w:r w:rsidRPr="00C43949">
        <w:rPr>
          <w:rFonts w:ascii="Arial" w:hAnsi="Arial" w:cs="Arial"/>
          <w:color w:val="auto"/>
          <w:sz w:val="24"/>
          <w:szCs w:val="24"/>
          <w:u w:color="000000"/>
        </w:rPr>
        <w:t xml:space="preserve"> </w:t>
      </w:r>
    </w:p>
    <w:p w14:paraId="423A3E95" w14:textId="54B5BFB5" w:rsidR="00C43949" w:rsidRPr="00C43949" w:rsidRDefault="00C43949" w:rsidP="00C43949">
      <w:pPr>
        <w:pStyle w:val="Heading1"/>
        <w:spacing w:before="0" w:after="0" w:line="240" w:lineRule="auto"/>
        <w:rPr>
          <w:rFonts w:ascii="Arial" w:hAnsi="Arial" w:cs="Arial"/>
          <w:color w:val="auto"/>
          <w:sz w:val="24"/>
          <w:szCs w:val="24"/>
        </w:rPr>
      </w:pPr>
      <w:r w:rsidRPr="00C43949">
        <w:rPr>
          <w:rFonts w:ascii="Arial" w:hAnsi="Arial" w:cs="Arial"/>
          <w:color w:val="auto"/>
          <w:sz w:val="24"/>
          <w:szCs w:val="24"/>
        </w:rPr>
        <w:t>Room 1.9, High Court</w:t>
      </w:r>
      <w:r w:rsidRPr="00C43949">
        <w:rPr>
          <w:rFonts w:ascii="Arial" w:hAnsi="Arial" w:cs="Arial"/>
          <w:color w:val="auto"/>
          <w:sz w:val="24"/>
          <w:szCs w:val="24"/>
          <w:u w:color="000000"/>
        </w:rPr>
        <w:t xml:space="preserve"> </w:t>
      </w:r>
    </w:p>
    <w:p w14:paraId="4F7FC0DB" w14:textId="77777777" w:rsidR="00C43949" w:rsidRDefault="00C43949" w:rsidP="00C43949">
      <w:pPr>
        <w:spacing w:after="278" w:line="259" w:lineRule="auto"/>
        <w:ind w:left="66" w:firstLine="0"/>
        <w:jc w:val="center"/>
      </w:pPr>
      <w:r>
        <w:t xml:space="preserve"> </w:t>
      </w:r>
    </w:p>
    <w:p w14:paraId="3E4E17C9" w14:textId="6AA1858C" w:rsidR="00C43949" w:rsidRDefault="00C43949" w:rsidP="00C43949">
      <w:pPr>
        <w:spacing w:after="274" w:line="259" w:lineRule="auto"/>
        <w:ind w:left="0" w:firstLine="0"/>
      </w:pPr>
      <w:r>
        <w:rPr>
          <w:b/>
        </w:rPr>
        <w:t xml:space="preserve">Directives: </w:t>
      </w:r>
    </w:p>
    <w:p w14:paraId="4171A7E1" w14:textId="77777777" w:rsidR="00C43949" w:rsidRPr="004D7E81" w:rsidRDefault="00C43949" w:rsidP="00C43949">
      <w:pPr>
        <w:widowControl w:val="0"/>
        <w:autoSpaceDE w:val="0"/>
        <w:autoSpaceDN w:val="0"/>
        <w:adjustRightInd w:val="0"/>
        <w:ind w:hanging="730"/>
        <w:jc w:val="both"/>
        <w:rPr>
          <w:b/>
          <w:bCs/>
          <w:lang w:val="en"/>
        </w:rPr>
      </w:pPr>
    </w:p>
    <w:p w14:paraId="1412DA23" w14:textId="77777777" w:rsidR="00C43949" w:rsidRPr="00691042"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sidRPr="00691042">
        <w:rPr>
          <w:lang w:val="en"/>
        </w:rPr>
        <w:t xml:space="preserve">All the matters on the roll will be heard in open court, with proceedings to commence at 10:00.  The court number will be indicated on the </w:t>
      </w:r>
      <w:proofErr w:type="gramStart"/>
      <w:r w:rsidRPr="00691042">
        <w:rPr>
          <w:lang w:val="en"/>
        </w:rPr>
        <w:t>day roll</w:t>
      </w:r>
      <w:proofErr w:type="gramEnd"/>
      <w:r w:rsidRPr="00691042">
        <w:rPr>
          <w:lang w:val="en"/>
        </w:rPr>
        <w:t>.</w:t>
      </w:r>
      <w:r w:rsidRPr="00691042">
        <w:rPr>
          <w:color w:val="393939"/>
        </w:rPr>
        <w:t xml:space="preserve"> </w:t>
      </w:r>
    </w:p>
    <w:p w14:paraId="32472ADC" w14:textId="77777777" w:rsidR="00C43949" w:rsidRPr="00691042" w:rsidRDefault="00C43949" w:rsidP="00C43949">
      <w:pPr>
        <w:pStyle w:val="ListParagraph"/>
        <w:ind w:hanging="730"/>
        <w:rPr>
          <w:lang w:val="en"/>
        </w:rPr>
      </w:pPr>
    </w:p>
    <w:p w14:paraId="6F4411F6" w14:textId="77777777" w:rsidR="00C43949"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Pr>
          <w:lang w:val="en"/>
        </w:rPr>
        <w:t xml:space="preserve">Parties must ensure that the application to be moved is properly identified, contained in a single section, and clearly marked with the date.  This is to avoid a search for the application. </w:t>
      </w:r>
    </w:p>
    <w:p w14:paraId="2171F49E" w14:textId="77777777" w:rsidR="00C43949" w:rsidRPr="00BF247B" w:rsidRDefault="00C43949" w:rsidP="00C43949">
      <w:pPr>
        <w:pStyle w:val="ListParagraph"/>
        <w:ind w:hanging="730"/>
        <w:rPr>
          <w:lang w:val="en"/>
        </w:rPr>
      </w:pPr>
    </w:p>
    <w:p w14:paraId="2BC21AC1" w14:textId="7117C307" w:rsidR="00C43949"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Pr>
          <w:lang w:val="en"/>
        </w:rPr>
        <w:t xml:space="preserve">Please ensure that all documentation relevant to the application is uploaded </w:t>
      </w:r>
      <w:r>
        <w:rPr>
          <w:lang w:val="en"/>
        </w:rPr>
        <w:t>one clear court day before the hearing.</w:t>
      </w:r>
      <w:r>
        <w:rPr>
          <w:lang w:val="en"/>
        </w:rPr>
        <w:t xml:space="preserve">  This includes the practice note and proposed draft order.  </w:t>
      </w:r>
    </w:p>
    <w:p w14:paraId="50893148" w14:textId="77777777" w:rsidR="00C43949" w:rsidRPr="006766D5" w:rsidRDefault="00C43949" w:rsidP="00C43949">
      <w:pPr>
        <w:pStyle w:val="ListParagraph"/>
        <w:ind w:hanging="730"/>
        <w:rPr>
          <w:lang w:val="en"/>
        </w:rPr>
      </w:pPr>
    </w:p>
    <w:p w14:paraId="3A3488D3" w14:textId="77777777" w:rsidR="00C43949" w:rsidRPr="0024203B"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sidRPr="0024203B">
        <w:rPr>
          <w:lang w:val="en"/>
        </w:rPr>
        <w:t xml:space="preserve">The draft order should set out the date of the hearing, name of the Judge (i.e., Coetzee, AJ), court number, number on the roll and the disclaimer.  The details of the counsel/attorney appearing and those of the instructing attorney should be stated at the end of the draft order. </w:t>
      </w:r>
    </w:p>
    <w:p w14:paraId="0C71CF30" w14:textId="77777777" w:rsidR="00C43949" w:rsidRPr="0024203B" w:rsidRDefault="00C43949" w:rsidP="00C43949">
      <w:pPr>
        <w:pStyle w:val="ListParagraph"/>
        <w:ind w:hanging="730"/>
        <w:rPr>
          <w:lang w:val="en"/>
        </w:rPr>
      </w:pPr>
    </w:p>
    <w:p w14:paraId="05261153" w14:textId="05A00D1C" w:rsidR="00C43949" w:rsidRPr="006766D5"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sidRPr="006766D5">
        <w:rPr>
          <w:lang w:val="en"/>
        </w:rPr>
        <w:t xml:space="preserve">The draft order/s must be uploaded both in Word and PDF format.  </w:t>
      </w:r>
      <w:r>
        <w:rPr>
          <w:lang w:val="en"/>
        </w:rPr>
        <w:t xml:space="preserve">One </w:t>
      </w:r>
      <w:r w:rsidRPr="006766D5">
        <w:rPr>
          <w:lang w:val="en"/>
        </w:rPr>
        <w:t xml:space="preserve">copy of the draft order </w:t>
      </w:r>
      <w:r>
        <w:rPr>
          <w:lang w:val="en"/>
        </w:rPr>
        <w:t xml:space="preserve">must be </w:t>
      </w:r>
      <w:proofErr w:type="gramStart"/>
      <w:r>
        <w:rPr>
          <w:lang w:val="en"/>
        </w:rPr>
        <w:t>handed</w:t>
      </w:r>
      <w:r>
        <w:rPr>
          <w:lang w:val="en"/>
        </w:rPr>
        <w:t xml:space="preserve"> </w:t>
      </w:r>
      <w:r>
        <w:rPr>
          <w:lang w:val="en"/>
        </w:rPr>
        <w:t>up</w:t>
      </w:r>
      <w:proofErr w:type="gramEnd"/>
      <w:r>
        <w:rPr>
          <w:lang w:val="en"/>
        </w:rPr>
        <w:t xml:space="preserve"> </w:t>
      </w:r>
      <w:r>
        <w:rPr>
          <w:lang w:val="en"/>
        </w:rPr>
        <w:t>in court.</w:t>
      </w:r>
    </w:p>
    <w:p w14:paraId="498E8DF1" w14:textId="77777777" w:rsidR="00C43949" w:rsidRPr="00C43949" w:rsidRDefault="00C43949" w:rsidP="00C43949">
      <w:pPr>
        <w:pStyle w:val="ListParagraph"/>
        <w:rPr>
          <w:lang w:val="en"/>
        </w:rPr>
      </w:pPr>
    </w:p>
    <w:p w14:paraId="0A1C6EA2" w14:textId="77777777" w:rsidR="00C43949"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Pr>
          <w:lang w:val="en"/>
        </w:rPr>
        <w:lastRenderedPageBreak/>
        <w:t>Counsel/Legal representatives are requested to have regard to the ‘Widely Shared Note’ function on CaseLines as any queries might be raised using this function.</w:t>
      </w:r>
    </w:p>
    <w:p w14:paraId="7FCCEE60" w14:textId="77777777" w:rsidR="00C43949" w:rsidRPr="006766D5" w:rsidRDefault="00C43949" w:rsidP="00C43949">
      <w:pPr>
        <w:pStyle w:val="ListParagraph"/>
        <w:ind w:hanging="730"/>
        <w:rPr>
          <w:lang w:val="en"/>
        </w:rPr>
      </w:pPr>
    </w:p>
    <w:p w14:paraId="73E1DB8C" w14:textId="77777777" w:rsidR="00C43949"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Pr>
          <w:lang w:val="en"/>
        </w:rPr>
        <w:t xml:space="preserve">In case of settlement or removal of the application, please </w:t>
      </w:r>
      <w:r w:rsidRPr="004126B1">
        <w:rPr>
          <w:lang w:val="en"/>
        </w:rPr>
        <w:t>ensure that a note is made on CaseLine</w:t>
      </w:r>
      <w:r>
        <w:rPr>
          <w:lang w:val="en"/>
        </w:rPr>
        <w:t>s</w:t>
      </w:r>
      <w:r w:rsidRPr="004126B1">
        <w:rPr>
          <w:lang w:val="en"/>
        </w:rPr>
        <w:t>.</w:t>
      </w:r>
    </w:p>
    <w:p w14:paraId="3AB081AC" w14:textId="77777777" w:rsidR="00C43949" w:rsidRPr="004D7E81" w:rsidRDefault="00C43949" w:rsidP="00C43949">
      <w:pPr>
        <w:pStyle w:val="ListParagraph"/>
        <w:ind w:hanging="730"/>
        <w:rPr>
          <w:lang w:val="en"/>
        </w:rPr>
      </w:pPr>
    </w:p>
    <w:p w14:paraId="206B680C" w14:textId="4859D4DC" w:rsidR="00C43949" w:rsidRPr="004D7E81"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r>
        <w:rPr>
          <w:lang w:val="en"/>
        </w:rPr>
        <w:t xml:space="preserve">General non-compliance with this directive may result in the application being struck </w:t>
      </w:r>
      <w:r w:rsidR="00D92F7C">
        <w:rPr>
          <w:lang w:val="en"/>
        </w:rPr>
        <w:t xml:space="preserve">or removed </w:t>
      </w:r>
      <w:r>
        <w:rPr>
          <w:lang w:val="en"/>
        </w:rPr>
        <w:t>from the roll.</w:t>
      </w:r>
    </w:p>
    <w:p w14:paraId="53834F8D" w14:textId="77777777" w:rsidR="00C43949" w:rsidRPr="006766D5" w:rsidRDefault="00C43949" w:rsidP="00C43949">
      <w:pPr>
        <w:pStyle w:val="ListParagraph"/>
        <w:ind w:hanging="730"/>
        <w:rPr>
          <w:lang w:val="en"/>
        </w:rPr>
      </w:pPr>
    </w:p>
    <w:p w14:paraId="78EF8CA2" w14:textId="70A3B8CD" w:rsidR="00C43949" w:rsidRDefault="00C43949" w:rsidP="00C43949">
      <w:pPr>
        <w:pStyle w:val="ListParagraph"/>
        <w:widowControl w:val="0"/>
        <w:numPr>
          <w:ilvl w:val="0"/>
          <w:numId w:val="1"/>
        </w:numPr>
        <w:autoSpaceDE w:val="0"/>
        <w:autoSpaceDN w:val="0"/>
        <w:adjustRightInd w:val="0"/>
        <w:spacing w:after="200" w:line="276" w:lineRule="auto"/>
        <w:ind w:hanging="730"/>
        <w:jc w:val="both"/>
        <w:rPr>
          <w:lang w:val="en"/>
        </w:rPr>
      </w:pPr>
      <w:proofErr w:type="gramStart"/>
      <w:r w:rsidRPr="00C43949">
        <w:rPr>
          <w:lang w:val="en"/>
        </w:rPr>
        <w:t>Introduction</w:t>
      </w:r>
      <w:r w:rsidR="00D92F7C">
        <w:rPr>
          <w:lang w:val="en"/>
        </w:rPr>
        <w:t>s</w:t>
      </w:r>
      <w:proofErr w:type="gramEnd"/>
      <w:r w:rsidRPr="00C43949">
        <w:rPr>
          <w:lang w:val="en"/>
        </w:rPr>
        <w:t xml:space="preserve"> </w:t>
      </w:r>
      <w:r w:rsidR="00D92F7C">
        <w:rPr>
          <w:lang w:val="en"/>
        </w:rPr>
        <w:t xml:space="preserve">should be </w:t>
      </w:r>
      <w:r w:rsidRPr="00C43949">
        <w:rPr>
          <w:lang w:val="en"/>
        </w:rPr>
        <w:t>done at 09:45 on the day of hearing at Room 1.9 of the High Court.</w:t>
      </w:r>
    </w:p>
    <w:p w14:paraId="6BF748A0" w14:textId="77777777" w:rsidR="00C43949" w:rsidRPr="00C43949" w:rsidRDefault="00C43949" w:rsidP="00C43949">
      <w:pPr>
        <w:pStyle w:val="ListParagraph"/>
        <w:rPr>
          <w:lang w:val="en"/>
        </w:rPr>
      </w:pPr>
    </w:p>
    <w:p w14:paraId="17DBF29E" w14:textId="77777777" w:rsidR="00C43949" w:rsidRPr="00C43949" w:rsidRDefault="00C43949" w:rsidP="00C43949">
      <w:pPr>
        <w:pStyle w:val="ListParagraph"/>
        <w:widowControl w:val="0"/>
        <w:autoSpaceDE w:val="0"/>
        <w:autoSpaceDN w:val="0"/>
        <w:adjustRightInd w:val="0"/>
        <w:spacing w:after="200" w:line="276" w:lineRule="auto"/>
        <w:ind w:firstLine="0"/>
        <w:jc w:val="both"/>
        <w:rPr>
          <w:lang w:val="en"/>
        </w:rPr>
      </w:pPr>
    </w:p>
    <w:p w14:paraId="18F317AB" w14:textId="77777777" w:rsidR="00C43949" w:rsidRDefault="00C43949" w:rsidP="00C43949">
      <w:pPr>
        <w:widowControl w:val="0"/>
        <w:autoSpaceDE w:val="0"/>
        <w:autoSpaceDN w:val="0"/>
        <w:adjustRightInd w:val="0"/>
        <w:ind w:hanging="730"/>
        <w:jc w:val="both"/>
        <w:rPr>
          <w:lang w:val="en"/>
        </w:rPr>
      </w:pPr>
      <w:r>
        <w:rPr>
          <w:lang w:val="en"/>
        </w:rPr>
        <w:t>Trust that you find the above in order.</w:t>
      </w:r>
    </w:p>
    <w:p w14:paraId="6B498580" w14:textId="77777777" w:rsidR="00BC210E" w:rsidRDefault="00BC210E" w:rsidP="00C43949">
      <w:pPr>
        <w:ind w:hanging="730"/>
      </w:pPr>
    </w:p>
    <w:sectPr w:rsidR="00BC210E" w:rsidSect="00C43949">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A90A3" w14:textId="77777777" w:rsidR="005351E2" w:rsidRDefault="005351E2" w:rsidP="00C43949">
      <w:pPr>
        <w:spacing w:after="0" w:line="240" w:lineRule="auto"/>
      </w:pPr>
      <w:r>
        <w:separator/>
      </w:r>
    </w:p>
  </w:endnote>
  <w:endnote w:type="continuationSeparator" w:id="0">
    <w:p w14:paraId="2A0A40FE" w14:textId="77777777" w:rsidR="005351E2" w:rsidRDefault="005351E2" w:rsidP="00C43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E2F39" w14:textId="77777777" w:rsidR="005351E2" w:rsidRDefault="005351E2" w:rsidP="00C43949">
      <w:pPr>
        <w:spacing w:after="0" w:line="240" w:lineRule="auto"/>
      </w:pPr>
      <w:r>
        <w:separator/>
      </w:r>
    </w:p>
  </w:footnote>
  <w:footnote w:type="continuationSeparator" w:id="0">
    <w:p w14:paraId="27691C3A" w14:textId="77777777" w:rsidR="005351E2" w:rsidRDefault="005351E2" w:rsidP="00C43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2E8AA56E" w14:textId="77777777" w:rsidR="00C43949" w:rsidRDefault="00C43949">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5C9636D2" w14:textId="77777777" w:rsidR="00C43949" w:rsidRDefault="00C43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25F25"/>
    <w:multiLevelType w:val="multilevel"/>
    <w:tmpl w:val="74267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48030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49"/>
    <w:rsid w:val="000A3A14"/>
    <w:rsid w:val="005351E2"/>
    <w:rsid w:val="00751589"/>
    <w:rsid w:val="00BC210E"/>
    <w:rsid w:val="00C43949"/>
    <w:rsid w:val="00CD1DC3"/>
    <w:rsid w:val="00D102E6"/>
    <w:rsid w:val="00D92F7C"/>
    <w:rsid w:val="00E03F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CE0E"/>
  <w15:chartTrackingRefBased/>
  <w15:docId w15:val="{C395920A-D5E5-4653-9154-B7D0BBFC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949"/>
    <w:pPr>
      <w:spacing w:after="3" w:line="360" w:lineRule="auto"/>
      <w:ind w:left="730" w:hanging="370"/>
    </w:pPr>
    <w:rPr>
      <w:rFonts w:ascii="Arial" w:eastAsia="Arial" w:hAnsi="Arial" w:cs="Arial"/>
      <w:color w:val="000000"/>
      <w:sz w:val="24"/>
      <w:szCs w:val="24"/>
      <w:lang w:eastAsia="en-ZA"/>
    </w:rPr>
  </w:style>
  <w:style w:type="paragraph" w:styleId="Heading1">
    <w:name w:val="heading 1"/>
    <w:basedOn w:val="Normal"/>
    <w:next w:val="Normal"/>
    <w:link w:val="Heading1Char"/>
    <w:uiPriority w:val="9"/>
    <w:qFormat/>
    <w:rsid w:val="00C43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9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9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9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9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9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9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9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3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9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9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9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949"/>
    <w:rPr>
      <w:rFonts w:eastAsiaTheme="majorEastAsia" w:cstheme="majorBidi"/>
      <w:color w:val="272727" w:themeColor="text1" w:themeTint="D8"/>
    </w:rPr>
  </w:style>
  <w:style w:type="paragraph" w:styleId="Title">
    <w:name w:val="Title"/>
    <w:basedOn w:val="Normal"/>
    <w:next w:val="Normal"/>
    <w:link w:val="TitleChar"/>
    <w:uiPriority w:val="10"/>
    <w:qFormat/>
    <w:rsid w:val="00C43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9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949"/>
    <w:pPr>
      <w:spacing w:before="160"/>
      <w:jc w:val="center"/>
    </w:pPr>
    <w:rPr>
      <w:i/>
      <w:iCs/>
      <w:color w:val="404040" w:themeColor="text1" w:themeTint="BF"/>
    </w:rPr>
  </w:style>
  <w:style w:type="character" w:customStyle="1" w:styleId="QuoteChar">
    <w:name w:val="Quote Char"/>
    <w:basedOn w:val="DefaultParagraphFont"/>
    <w:link w:val="Quote"/>
    <w:uiPriority w:val="29"/>
    <w:rsid w:val="00C43949"/>
    <w:rPr>
      <w:i/>
      <w:iCs/>
      <w:color w:val="404040" w:themeColor="text1" w:themeTint="BF"/>
    </w:rPr>
  </w:style>
  <w:style w:type="paragraph" w:styleId="ListParagraph">
    <w:name w:val="List Paragraph"/>
    <w:basedOn w:val="Normal"/>
    <w:uiPriority w:val="34"/>
    <w:qFormat/>
    <w:rsid w:val="00C43949"/>
    <w:pPr>
      <w:ind w:left="720"/>
      <w:contextualSpacing/>
    </w:pPr>
  </w:style>
  <w:style w:type="character" w:styleId="IntenseEmphasis">
    <w:name w:val="Intense Emphasis"/>
    <w:basedOn w:val="DefaultParagraphFont"/>
    <w:uiPriority w:val="21"/>
    <w:qFormat/>
    <w:rsid w:val="00C43949"/>
    <w:rPr>
      <w:i/>
      <w:iCs/>
      <w:color w:val="0F4761" w:themeColor="accent1" w:themeShade="BF"/>
    </w:rPr>
  </w:style>
  <w:style w:type="paragraph" w:styleId="IntenseQuote">
    <w:name w:val="Intense Quote"/>
    <w:basedOn w:val="Normal"/>
    <w:next w:val="Normal"/>
    <w:link w:val="IntenseQuoteChar"/>
    <w:uiPriority w:val="30"/>
    <w:qFormat/>
    <w:rsid w:val="00C43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949"/>
    <w:rPr>
      <w:i/>
      <w:iCs/>
      <w:color w:val="0F4761" w:themeColor="accent1" w:themeShade="BF"/>
    </w:rPr>
  </w:style>
  <w:style w:type="character" w:styleId="IntenseReference">
    <w:name w:val="Intense Reference"/>
    <w:basedOn w:val="DefaultParagraphFont"/>
    <w:uiPriority w:val="32"/>
    <w:qFormat/>
    <w:rsid w:val="00C43949"/>
    <w:rPr>
      <w:b/>
      <w:bCs/>
      <w:smallCaps/>
      <w:color w:val="0F4761" w:themeColor="accent1" w:themeShade="BF"/>
      <w:spacing w:val="5"/>
    </w:rPr>
  </w:style>
  <w:style w:type="character" w:styleId="Hyperlink">
    <w:name w:val="Hyperlink"/>
    <w:basedOn w:val="DefaultParagraphFont"/>
    <w:uiPriority w:val="99"/>
    <w:unhideWhenUsed/>
    <w:rsid w:val="00C43949"/>
    <w:rPr>
      <w:color w:val="467886" w:themeColor="hyperlink"/>
      <w:u w:val="single"/>
    </w:rPr>
  </w:style>
  <w:style w:type="character" w:styleId="UnresolvedMention">
    <w:name w:val="Unresolved Mention"/>
    <w:basedOn w:val="DefaultParagraphFont"/>
    <w:uiPriority w:val="99"/>
    <w:semiHidden/>
    <w:unhideWhenUsed/>
    <w:rsid w:val="00C43949"/>
    <w:rPr>
      <w:color w:val="605E5C"/>
      <w:shd w:val="clear" w:color="auto" w:fill="E1DFDD"/>
    </w:rPr>
  </w:style>
  <w:style w:type="paragraph" w:styleId="Header">
    <w:name w:val="header"/>
    <w:basedOn w:val="Normal"/>
    <w:link w:val="HeaderChar"/>
    <w:uiPriority w:val="99"/>
    <w:unhideWhenUsed/>
    <w:rsid w:val="00C43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949"/>
    <w:rPr>
      <w:rFonts w:ascii="Arial" w:eastAsia="Arial" w:hAnsi="Arial" w:cs="Arial"/>
      <w:color w:val="000000"/>
      <w:sz w:val="24"/>
      <w:szCs w:val="24"/>
      <w:lang w:eastAsia="en-ZA"/>
    </w:rPr>
  </w:style>
  <w:style w:type="paragraph" w:styleId="Footer">
    <w:name w:val="footer"/>
    <w:basedOn w:val="Normal"/>
    <w:link w:val="FooterChar"/>
    <w:uiPriority w:val="99"/>
    <w:unhideWhenUsed/>
    <w:rsid w:val="00C43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949"/>
    <w:rPr>
      <w:rFonts w:ascii="Arial" w:eastAsia="Arial" w:hAnsi="Arial" w:cs="Arial"/>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hlongo@judiciary.org.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Lezanne Coetzee</dc:creator>
  <cp:keywords/>
  <dc:description/>
  <cp:lastModifiedBy>Lezanne Coetzee</cp:lastModifiedBy>
  <cp:revision>2</cp:revision>
  <dcterms:created xsi:type="dcterms:W3CDTF">2025-03-20T11:12:00Z</dcterms:created>
  <dcterms:modified xsi:type="dcterms:W3CDTF">2025-03-20T11:25:00Z</dcterms:modified>
</cp:coreProperties>
</file>