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029A5" w14:textId="220A73D6" w:rsidR="004C45E9" w:rsidRDefault="004C45E9" w:rsidP="004C45E9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CB21E2">
        <w:rPr>
          <w:rFonts w:ascii="Calibri" w:eastAsia="Calibri" w:hAnsi="Calibri" w:cs="Times New Roman"/>
          <w:noProof/>
        </w:rPr>
        <w:drawing>
          <wp:inline distT="0" distB="0" distL="0" distR="0" wp14:anchorId="060AAC71" wp14:editId="62861A67">
            <wp:extent cx="1481455" cy="1417955"/>
            <wp:effectExtent l="0" t="0" r="4445" b="0"/>
            <wp:docPr id="12" name="Picture 12" descr="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057D1" w14:textId="77777777" w:rsidR="004C45E9" w:rsidRDefault="004C45E9" w:rsidP="004C45E9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0D7D9394" w14:textId="77777777" w:rsidR="00C77D2C" w:rsidRPr="000B23E8" w:rsidRDefault="00C77D2C" w:rsidP="00C77D2C">
      <w:pPr>
        <w:pBdr>
          <w:bottom w:val="single" w:sz="12" w:space="1" w:color="auto"/>
        </w:pBdr>
        <w:spacing w:after="160"/>
        <w:jc w:val="center"/>
        <w:rPr>
          <w:rFonts w:ascii="Arial Narrow" w:eastAsia="Calibri" w:hAnsi="Arial Narrow" w:cs="Arial"/>
          <w:b/>
          <w:sz w:val="28"/>
          <w:szCs w:val="28"/>
          <w:lang w:val="en-ZA"/>
        </w:rPr>
      </w:pPr>
      <w:r w:rsidRPr="000B23E8">
        <w:rPr>
          <w:rFonts w:ascii="Arial Narrow" w:eastAsia="Calibri" w:hAnsi="Arial Narrow" w:cs="Arial"/>
          <w:b/>
          <w:sz w:val="28"/>
          <w:szCs w:val="28"/>
          <w:lang w:val="en-ZA"/>
        </w:rPr>
        <w:t>HIGH COURT OF SOUTH AFRICA, GAUTENG DIVISION, PRETORIA</w:t>
      </w:r>
    </w:p>
    <w:p w14:paraId="25933B35" w14:textId="77777777" w:rsidR="00C77D2C" w:rsidRPr="000B23E8" w:rsidRDefault="00C77D2C" w:rsidP="00C77D2C">
      <w:pPr>
        <w:pBdr>
          <w:bottom w:val="single" w:sz="12" w:space="1" w:color="auto"/>
        </w:pBdr>
        <w:spacing w:after="160"/>
        <w:jc w:val="center"/>
        <w:rPr>
          <w:rFonts w:ascii="Arial Narrow" w:eastAsia="Calibri" w:hAnsi="Arial Narrow" w:cs="Arial"/>
          <w:b/>
          <w:sz w:val="28"/>
          <w:szCs w:val="28"/>
          <w:lang w:val="en-ZA"/>
        </w:rPr>
      </w:pPr>
      <w:r w:rsidRPr="000B23E8">
        <w:rPr>
          <w:rFonts w:ascii="Arial Narrow" w:eastAsia="Calibri" w:hAnsi="Arial Narrow" w:cs="Arial"/>
          <w:b/>
          <w:sz w:val="28"/>
          <w:szCs w:val="28"/>
          <w:lang w:val="en-ZA"/>
        </w:rPr>
        <w:t>FROM THE CHAMBERS OF THE HONOURABLE ACTING JUDGE LAUBSCHER</w:t>
      </w:r>
    </w:p>
    <w:p w14:paraId="2866E003" w14:textId="77777777" w:rsidR="000B23E8" w:rsidRDefault="000B23E8" w:rsidP="00C77D2C">
      <w:pPr>
        <w:spacing w:line="360" w:lineRule="auto"/>
        <w:jc w:val="right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1C531AB3" w14:textId="054E502F" w:rsidR="00C77D2C" w:rsidRPr="000B23E8" w:rsidRDefault="000B23E8" w:rsidP="00C77D2C">
      <w:pPr>
        <w:spacing w:line="360" w:lineRule="auto"/>
        <w:jc w:val="right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B23E8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6 APRIL </w:t>
      </w:r>
      <w:r w:rsidR="00C77D2C" w:rsidRPr="000B23E8">
        <w:rPr>
          <w:rFonts w:ascii="Arial" w:hAnsi="Arial" w:cs="Arial"/>
          <w:b/>
          <w:bCs/>
          <w:color w:val="000000" w:themeColor="text1"/>
          <w:sz w:val="28"/>
          <w:szCs w:val="28"/>
        </w:rPr>
        <w:t>2025</w:t>
      </w:r>
    </w:p>
    <w:p w14:paraId="3B341294" w14:textId="6181BAA6" w:rsidR="00C77D2C" w:rsidRPr="000B23E8" w:rsidRDefault="00C77D2C" w:rsidP="00C77D2C">
      <w:pPr>
        <w:rPr>
          <w:rFonts w:asciiTheme="minorBidi" w:eastAsia="Calibri" w:hAnsiTheme="minorBidi"/>
          <w:sz w:val="28"/>
          <w:szCs w:val="28"/>
          <w:lang w:val="en-ZA"/>
        </w:rPr>
      </w:pPr>
      <w:r w:rsidRPr="000B23E8">
        <w:rPr>
          <w:rFonts w:asciiTheme="minorBidi" w:eastAsia="Calibri" w:hAnsiTheme="minorBidi"/>
          <w:sz w:val="28"/>
          <w:szCs w:val="28"/>
          <w:lang w:val="en-ZA"/>
        </w:rPr>
        <w:t>TO: ALL LEGAL PRACTITIONER</w:t>
      </w:r>
      <w:r w:rsidR="00083783">
        <w:rPr>
          <w:rFonts w:asciiTheme="minorBidi" w:eastAsia="Calibri" w:hAnsiTheme="minorBidi"/>
          <w:sz w:val="28"/>
          <w:szCs w:val="28"/>
          <w:lang w:val="en-ZA"/>
        </w:rPr>
        <w:t>S</w:t>
      </w:r>
    </w:p>
    <w:p w14:paraId="57B99187" w14:textId="77777777" w:rsidR="00C77D2C" w:rsidRPr="000B23E8" w:rsidRDefault="00C77D2C" w:rsidP="00C77D2C">
      <w:pPr>
        <w:rPr>
          <w:rFonts w:asciiTheme="minorBidi" w:eastAsia="Calibri" w:hAnsiTheme="minorBidi"/>
          <w:sz w:val="28"/>
          <w:szCs w:val="28"/>
          <w:lang w:val="en-ZA"/>
        </w:rPr>
      </w:pPr>
    </w:p>
    <w:p w14:paraId="26DCC5D3" w14:textId="17C62ED0" w:rsidR="00C77D2C" w:rsidRPr="000B23E8" w:rsidRDefault="00C77D2C" w:rsidP="00C77D2C">
      <w:pPr>
        <w:spacing w:line="360" w:lineRule="auto"/>
        <w:jc w:val="both"/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</w:rPr>
      </w:pPr>
      <w:r w:rsidRPr="000B23E8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</w:rPr>
        <w:t>LAUBSCHER AJ: AMENDED DIRECTIVE FOR DEFAULT JUDGMENT TRIAL COURT</w:t>
      </w:r>
      <w:r w:rsidR="000B23E8" w:rsidRPr="000B23E8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</w:rPr>
        <w:t xml:space="preserve"> ON</w:t>
      </w:r>
      <w:r w:rsidRPr="000B23E8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0B23E8" w:rsidRPr="000B23E8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</w:rPr>
        <w:t>7</w:t>
      </w:r>
      <w:r w:rsidRPr="000B23E8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</w:rPr>
        <w:t xml:space="preserve"> APRIL 2025</w:t>
      </w:r>
    </w:p>
    <w:p w14:paraId="0510D91D" w14:textId="77777777" w:rsidR="00C77D2C" w:rsidRPr="000B23E8" w:rsidRDefault="00C77D2C" w:rsidP="00C77D2C">
      <w:pPr>
        <w:spacing w:line="360" w:lineRule="auto"/>
        <w:jc w:val="both"/>
        <w:rPr>
          <w:rFonts w:asciiTheme="minorBidi" w:hAnsiTheme="minorBidi"/>
          <w:b/>
          <w:bCs/>
          <w:color w:val="000000" w:themeColor="text1"/>
          <w:sz w:val="28"/>
          <w:szCs w:val="28"/>
        </w:rPr>
      </w:pPr>
    </w:p>
    <w:p w14:paraId="4A02DB6D" w14:textId="77777777" w:rsidR="00C77D2C" w:rsidRPr="000B23E8" w:rsidRDefault="00C77D2C" w:rsidP="00C77D2C">
      <w:pPr>
        <w:spacing w:before="99"/>
        <w:ind w:right="1843"/>
        <w:rPr>
          <w:rFonts w:asciiTheme="minorBidi" w:hAnsiTheme="minorBidi"/>
          <w:sz w:val="28"/>
          <w:szCs w:val="28"/>
          <w:lang w:val="en-ZA"/>
        </w:rPr>
      </w:pPr>
      <w:r w:rsidRPr="000B23E8">
        <w:rPr>
          <w:rFonts w:asciiTheme="minorBidi" w:hAnsiTheme="minorBidi"/>
          <w:b/>
          <w:bCs/>
          <w:w w:val="95"/>
          <w:sz w:val="28"/>
          <w:szCs w:val="28"/>
          <w:lang w:val="en-ZA"/>
        </w:rPr>
        <w:t>JUDGE’S</w:t>
      </w:r>
      <w:r w:rsidRPr="000B23E8">
        <w:rPr>
          <w:rFonts w:asciiTheme="minorBidi" w:hAnsiTheme="minorBidi"/>
          <w:b/>
          <w:bCs/>
          <w:spacing w:val="17"/>
          <w:sz w:val="28"/>
          <w:szCs w:val="28"/>
          <w:lang w:val="en-ZA"/>
        </w:rPr>
        <w:t xml:space="preserve"> </w:t>
      </w:r>
      <w:r w:rsidRPr="000B23E8">
        <w:rPr>
          <w:rFonts w:asciiTheme="minorBidi" w:hAnsiTheme="minorBidi"/>
          <w:b/>
          <w:bCs/>
          <w:w w:val="95"/>
          <w:sz w:val="28"/>
          <w:szCs w:val="28"/>
          <w:lang w:val="en-ZA"/>
        </w:rPr>
        <w:t>SECRETARY:</w:t>
      </w:r>
      <w:r w:rsidRPr="000B23E8">
        <w:rPr>
          <w:rFonts w:asciiTheme="minorBidi" w:hAnsiTheme="minorBidi"/>
          <w:spacing w:val="18"/>
          <w:sz w:val="28"/>
          <w:szCs w:val="28"/>
          <w:lang w:val="en-ZA"/>
        </w:rPr>
        <w:t xml:space="preserve"> Ms. </w:t>
      </w:r>
      <w:r w:rsidRPr="000B23E8">
        <w:rPr>
          <w:rFonts w:asciiTheme="minorBidi" w:hAnsiTheme="minorBidi"/>
          <w:w w:val="95"/>
          <w:sz w:val="28"/>
          <w:szCs w:val="28"/>
          <w:lang w:val="en-ZA"/>
        </w:rPr>
        <w:t>ELETHU Z NOMBANGA</w:t>
      </w:r>
    </w:p>
    <w:p w14:paraId="6AA8B3F2" w14:textId="77777777" w:rsidR="00C77D2C" w:rsidRPr="000B23E8" w:rsidRDefault="00C77D2C" w:rsidP="00C77D2C">
      <w:pPr>
        <w:ind w:right="2980"/>
        <w:rPr>
          <w:rFonts w:asciiTheme="minorBidi" w:hAnsiTheme="minorBidi"/>
          <w:color w:val="0000FF"/>
          <w:spacing w:val="-2"/>
          <w:sz w:val="28"/>
          <w:szCs w:val="28"/>
          <w:lang w:val="en-ZA"/>
        </w:rPr>
      </w:pPr>
      <w:r w:rsidRPr="000B23E8">
        <w:rPr>
          <w:rFonts w:asciiTheme="minorBidi" w:hAnsiTheme="minorBidi"/>
          <w:b/>
          <w:bCs/>
          <w:spacing w:val="-2"/>
          <w:sz w:val="28"/>
          <w:szCs w:val="28"/>
          <w:lang w:val="en-ZA"/>
        </w:rPr>
        <w:t>Email address:</w:t>
      </w:r>
      <w:r w:rsidRPr="000B23E8">
        <w:rPr>
          <w:rFonts w:asciiTheme="minorBidi" w:hAnsiTheme="minorBidi"/>
          <w:spacing w:val="-2"/>
          <w:sz w:val="28"/>
          <w:szCs w:val="28"/>
          <w:lang w:val="en-ZA"/>
        </w:rPr>
        <w:t xml:space="preserve"> ENombanga@judiciary.org.za</w:t>
      </w:r>
    </w:p>
    <w:p w14:paraId="31C980C9" w14:textId="36A9F0C5" w:rsidR="000B23E8" w:rsidRPr="000B23E8" w:rsidRDefault="00C77D2C" w:rsidP="000B23E8">
      <w:pPr>
        <w:ind w:right="2980"/>
        <w:rPr>
          <w:rFonts w:asciiTheme="minorBidi" w:hAnsiTheme="minorBidi"/>
          <w:sz w:val="28"/>
          <w:szCs w:val="28"/>
          <w:lang w:val="en-ZA"/>
        </w:rPr>
      </w:pPr>
      <w:r w:rsidRPr="000B23E8">
        <w:rPr>
          <w:rFonts w:asciiTheme="minorBidi" w:hAnsiTheme="minorBidi"/>
          <w:b/>
          <w:bCs/>
          <w:sz w:val="28"/>
          <w:szCs w:val="28"/>
          <w:lang w:val="en-ZA"/>
        </w:rPr>
        <w:t>Tel:</w:t>
      </w:r>
      <w:r w:rsidRPr="000B23E8">
        <w:rPr>
          <w:rFonts w:asciiTheme="minorBidi" w:hAnsiTheme="minorBidi"/>
          <w:sz w:val="28"/>
          <w:szCs w:val="28"/>
          <w:lang w:val="en-ZA"/>
        </w:rPr>
        <w:t xml:space="preserve"> 012 314 9002</w:t>
      </w:r>
    </w:p>
    <w:p w14:paraId="39ED03E2" w14:textId="77777777" w:rsidR="000B23E8" w:rsidRPr="000B23E8" w:rsidRDefault="000B23E8" w:rsidP="000B23E8">
      <w:pPr>
        <w:ind w:right="2980"/>
        <w:rPr>
          <w:rFonts w:asciiTheme="minorBidi" w:hAnsiTheme="minorBidi"/>
          <w:sz w:val="28"/>
          <w:szCs w:val="28"/>
          <w:u w:val="single"/>
          <w:lang w:val="en-ZA"/>
        </w:rPr>
      </w:pPr>
    </w:p>
    <w:p w14:paraId="418D1DC3" w14:textId="44B819AC" w:rsidR="000B23E8" w:rsidRPr="000B23E8" w:rsidRDefault="00044A5E" w:rsidP="00A9072E">
      <w:pPr>
        <w:pStyle w:val="Level1"/>
        <w:numPr>
          <w:ilvl w:val="0"/>
          <w:numId w:val="1"/>
        </w:numPr>
        <w:tabs>
          <w:tab w:val="left" w:pos="720"/>
        </w:tabs>
        <w:spacing w:before="120" w:after="360" w:line="360" w:lineRule="auto"/>
        <w:ind w:left="720" w:hanging="720"/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</w:pPr>
      <w:r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>D</w:t>
      </w:r>
      <w:r w:rsidR="000B23E8" w:rsidRPr="000B23E8"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>ue to unforeseen circumstances, matters on the roll for Monday 7 April 2025, will be dealt with on</w:t>
      </w:r>
      <w:r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 xml:space="preserve"> Microsoft Teams commencing at </w:t>
      </w:r>
      <w:proofErr w:type="spellStart"/>
      <w:r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>12h00</w:t>
      </w:r>
      <w:proofErr w:type="spellEnd"/>
      <w:r w:rsidR="000B23E8" w:rsidRPr="000B23E8"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>.</w:t>
      </w:r>
    </w:p>
    <w:p w14:paraId="7DF71D83" w14:textId="72F9E163" w:rsidR="00B05293" w:rsidRPr="00044A5E" w:rsidRDefault="00044A5E" w:rsidP="00044A5E">
      <w:pPr>
        <w:pStyle w:val="Level1"/>
        <w:numPr>
          <w:ilvl w:val="0"/>
          <w:numId w:val="1"/>
        </w:numPr>
        <w:tabs>
          <w:tab w:val="left" w:pos="720"/>
        </w:tabs>
        <w:spacing w:before="120" w:after="360" w:line="360" w:lineRule="auto"/>
        <w:ind w:left="720" w:hanging="720"/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</w:pPr>
      <w:r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 xml:space="preserve">The link will be uploaded to </w:t>
      </w:r>
      <w:proofErr w:type="spellStart"/>
      <w:r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>CaseLines</w:t>
      </w:r>
      <w:proofErr w:type="spellEnd"/>
      <w:r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 xml:space="preserve"> on each matter under “widely shared note”.</w:t>
      </w:r>
    </w:p>
    <w:sectPr w:rsidR="00B05293" w:rsidRPr="00044A5E" w:rsidSect="008B65DD">
      <w:pgSz w:w="11906" w:h="16838"/>
      <w:pgMar w:top="1440" w:right="1440" w:bottom="1440" w:left="1440" w:header="708" w:footer="708" w:gutter="0"/>
      <w:pgBorders w:offsetFrom="page">
        <w:top w:val="thickThinSmallGap" w:sz="24" w:space="24" w:color="auto" w:shadow="1"/>
        <w:left w:val="thickThinSmallGap" w:sz="24" w:space="24" w:color="auto" w:shadow="1"/>
        <w:bottom w:val="thickThinSmallGap" w:sz="24" w:space="24" w:color="auto" w:shadow="1"/>
        <w:right w:val="thickThinSmallGap" w:sz="2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90032"/>
    <w:multiLevelType w:val="multilevel"/>
    <w:tmpl w:val="53BA5DAE"/>
    <w:lvl w:ilvl="0">
      <w:start w:val="1"/>
      <w:numFmt w:val="decimal"/>
      <w:lvlText w:val="%1."/>
      <w:legacy w:legacy="1" w:legacySpace="0" w:legacyIndent="1"/>
      <w:lvlJc w:val="left"/>
      <w:pPr>
        <w:ind w:left="1" w:hanging="1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00"/>
        </w:tabs>
        <w:ind w:left="1500" w:hanging="7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20"/>
        </w:tabs>
        <w:ind w:left="2220" w:hanging="7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 w16cid:durableId="1817843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2E"/>
    <w:rsid w:val="00044A5E"/>
    <w:rsid w:val="00083783"/>
    <w:rsid w:val="000B23E8"/>
    <w:rsid w:val="001603B4"/>
    <w:rsid w:val="00320A2F"/>
    <w:rsid w:val="004C45E9"/>
    <w:rsid w:val="00546002"/>
    <w:rsid w:val="0057652E"/>
    <w:rsid w:val="00621BAE"/>
    <w:rsid w:val="006B718B"/>
    <w:rsid w:val="007A7062"/>
    <w:rsid w:val="0082164F"/>
    <w:rsid w:val="008B65DD"/>
    <w:rsid w:val="0095252A"/>
    <w:rsid w:val="00985D75"/>
    <w:rsid w:val="0098697E"/>
    <w:rsid w:val="009E4302"/>
    <w:rsid w:val="00A47C0D"/>
    <w:rsid w:val="00A755E0"/>
    <w:rsid w:val="00A9072E"/>
    <w:rsid w:val="00B05293"/>
    <w:rsid w:val="00C77D2C"/>
    <w:rsid w:val="00F23E53"/>
    <w:rsid w:val="00F514FE"/>
    <w:rsid w:val="00FA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36308D"/>
  <w15:chartTrackingRefBased/>
  <w15:docId w15:val="{F7EC186D-A7FD-A64B-BBC8-AA5186B4E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72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rsid w:val="00A9072E"/>
    <w:pPr>
      <w:widowControl w:val="0"/>
      <w:autoSpaceDE w:val="0"/>
      <w:autoSpaceDN w:val="0"/>
      <w:adjustRightInd w:val="0"/>
      <w:ind w:left="720"/>
      <w:jc w:val="both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5460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6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3.png@01D0DB27.E464C0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Laubscher</dc:creator>
  <cp:keywords/>
  <dc:description/>
  <cp:lastModifiedBy>Anton Laubscher</cp:lastModifiedBy>
  <cp:revision>4</cp:revision>
  <dcterms:created xsi:type="dcterms:W3CDTF">2025-04-06T21:08:00Z</dcterms:created>
  <dcterms:modified xsi:type="dcterms:W3CDTF">2025-04-07T06:31:00Z</dcterms:modified>
</cp:coreProperties>
</file>