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F37D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A8EAC8" w14:textId="77777777" w:rsidR="006242AC" w:rsidRPr="006242AC" w:rsidRDefault="006242AC" w:rsidP="006242AC">
      <w:pPr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4A43FBE8" w14:textId="77777777" w:rsidR="006242AC" w:rsidRPr="006242AC" w:rsidRDefault="006242AC" w:rsidP="006242AC">
      <w:pPr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14E4A3C" wp14:editId="4382B5AA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D9DC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536999F3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543CEA1" w14:textId="77777777" w:rsidR="006242AC" w:rsidRPr="006242AC" w:rsidRDefault="006242AC" w:rsidP="006242AC">
      <w:pPr>
        <w:jc w:val="center"/>
        <w:rPr>
          <w:color w:val="FFCC00"/>
          <w:szCs w:val="20"/>
          <w:lang w:val="en-ZA" w:eastAsia="en-ZA"/>
        </w:rPr>
      </w:pPr>
    </w:p>
    <w:p w14:paraId="655AB7AD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rPr>
          <w:rFonts w:cs="Aharoni"/>
          <w:b/>
          <w:lang w:val="en-US" w:eastAsia="en-US"/>
        </w:rPr>
      </w:pPr>
    </w:p>
    <w:p w14:paraId="644542B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501E0CC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</w:p>
    <w:p w14:paraId="2BDDDA88" w14:textId="77777777" w:rsidR="006242AC" w:rsidRPr="006242AC" w:rsidRDefault="001474CD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791566E0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b/>
          <w:sz w:val="16"/>
          <w:szCs w:val="16"/>
          <w:lang w:val="en-ZA" w:eastAsia="en-ZA"/>
        </w:rPr>
      </w:pPr>
    </w:p>
    <w:p w14:paraId="4518868D" w14:textId="77777777" w:rsidR="006242AC" w:rsidRPr="006242AC" w:rsidRDefault="006242AC" w:rsidP="006242AC">
      <w:pPr>
        <w:spacing w:line="360" w:lineRule="auto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58EEADB5" w14:textId="04F466BB" w:rsidR="006242AC" w:rsidRPr="006242AC" w:rsidRDefault="00AF3BF7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Unopposed Motions Court</w:t>
      </w:r>
      <w:r w:rsidR="0035155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: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Monday </w:t>
      </w:r>
      <w:r w:rsidR="001754C6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12 May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</w:t>
      </w:r>
      <w:r w:rsidR="005F461E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5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and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Wednesday </w:t>
      </w:r>
      <w:r w:rsidR="001754C6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14 May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</w:t>
      </w:r>
      <w:r w:rsidR="005F461E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5</w:t>
      </w:r>
    </w:p>
    <w:p w14:paraId="578AD477" w14:textId="77777777" w:rsidR="006242AC" w:rsidRPr="006242AC" w:rsidRDefault="006242AC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0405BFA9" w14:textId="40A37F26" w:rsidR="006242AC" w:rsidRDefault="006242AC" w:rsidP="00C812D0">
      <w:pPr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</w:t>
      </w:r>
      <w:r w:rsidR="009B4CC9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ACTING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JUDGE </w:t>
      </w:r>
      <w:r w:rsidR="001754C6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LEDWABA</w:t>
      </w:r>
    </w:p>
    <w:p w14:paraId="6470529E" w14:textId="48D2A135" w:rsidR="00C812D0" w:rsidRPr="00C812D0" w:rsidRDefault="00C812D0" w:rsidP="00C812D0">
      <w:pPr>
        <w:spacing w:after="240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SECRETARY: Zintle Twaku – </w:t>
      </w:r>
      <w:hyperlink r:id="rId10" w:history="1">
        <w:r w:rsidRPr="002E350E">
          <w:rPr>
            <w:rStyle w:val="Hyperlink"/>
            <w:rFonts w:asciiTheme="minorHAnsi" w:eastAsiaTheme="minorHAnsi" w:hAnsiTheme="minorHAnsi" w:cstheme="minorBidi"/>
            <w:b/>
            <w:sz w:val="22"/>
            <w:szCs w:val="22"/>
            <w:lang w:val="en-US" w:eastAsia="en-US"/>
          </w:rPr>
          <w:t>ZTwaku@Judiciary.org.za/ingatwaku@gmail.com</w:t>
        </w:r>
      </w:hyperlink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Pr="00C812D0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  <w:t xml:space="preserve">(010 494 7191) </w:t>
      </w:r>
    </w:p>
    <w:p w14:paraId="0625EDA4" w14:textId="3F708BC3" w:rsidR="006242AC" w:rsidRDefault="00CF7B50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D61371">
        <w:rPr>
          <w:rFonts w:ascii="Calibri" w:hAnsi="Calibri"/>
          <w:b/>
          <w:u w:val="single"/>
          <w:lang w:val="pt-BR" w:eastAsia="en-US"/>
        </w:rPr>
        <w:t xml:space="preserve"> HA</w:t>
      </w:r>
      <w:r w:rsidR="00A23B19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="006242AC"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781A6D17" w14:textId="77777777" w:rsidR="00D61371" w:rsidRPr="006242AC" w:rsidRDefault="00D61371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56A404D0" w14:textId="6CE20D46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All matters wil</w:t>
      </w:r>
      <w:r w:rsidR="00BD60DF">
        <w:rPr>
          <w:rFonts w:asciiTheme="minorHAnsi" w:hAnsiTheme="minorHAnsi" w:cstheme="minorHAnsi"/>
          <w:lang w:val="pt-BR" w:eastAsia="en-US"/>
        </w:rPr>
        <w:t>l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196553">
        <w:rPr>
          <w:rFonts w:asciiTheme="minorHAnsi" w:hAnsiTheme="minorHAnsi" w:cstheme="minorHAnsi"/>
          <w:lang w:val="pt-BR" w:eastAsia="en-US"/>
        </w:rPr>
        <w:t>be heard in open court:</w:t>
      </w:r>
      <w:r w:rsidR="003E2591">
        <w:rPr>
          <w:rFonts w:asciiTheme="minorHAnsi" w:hAnsiTheme="minorHAnsi" w:cstheme="minorHAnsi"/>
          <w:lang w:val="pt-BR" w:eastAsia="en-US"/>
        </w:rPr>
        <w:t xml:space="preserve"> Court G</w:t>
      </w:r>
      <w:r w:rsidR="00F51053">
        <w:rPr>
          <w:rFonts w:asciiTheme="minorHAnsi" w:hAnsiTheme="minorHAnsi" w:cstheme="minorHAnsi"/>
          <w:lang w:val="pt-BR" w:eastAsia="en-US"/>
        </w:rPr>
        <w:t>E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3765111A" w14:textId="7187AB2C" w:rsidR="00C812D0" w:rsidRDefault="00C812D0" w:rsidP="00FA5AB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pt-BR" w:eastAsia="en-US"/>
        </w:rPr>
      </w:pPr>
      <w:r w:rsidRPr="00C812D0">
        <w:rPr>
          <w:rFonts w:asciiTheme="minorHAnsi" w:hAnsiTheme="minorHAnsi" w:cstheme="minorHAnsi"/>
          <w:lang w:val="pt-BR" w:eastAsia="en-US"/>
        </w:rPr>
        <w:t>Practitioners are to present one hard copy of their Draft Orders when their matters are called.</w:t>
      </w:r>
    </w:p>
    <w:p w14:paraId="7CBEAFB1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3C138051" w14:textId="0A6F1F50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Practice Notes which comply with para</w:t>
      </w:r>
      <w:r w:rsidR="00BD60DF">
        <w:rPr>
          <w:rFonts w:asciiTheme="minorHAnsi" w:hAnsiTheme="minorHAnsi" w:cstheme="minorHAnsi"/>
          <w:lang w:val="pt-BR" w:eastAsia="en-US"/>
        </w:rPr>
        <w:t>graph</w:t>
      </w:r>
      <w:r w:rsidR="008E04AF">
        <w:rPr>
          <w:rFonts w:asciiTheme="minorHAnsi" w:hAnsiTheme="minorHAnsi" w:cstheme="minorHAnsi"/>
          <w:lang w:val="pt-BR" w:eastAsia="en-US"/>
        </w:rPr>
        <w:t xml:space="preserve"> 26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8E04AF">
        <w:rPr>
          <w:rFonts w:asciiTheme="minorHAnsi" w:hAnsiTheme="minorHAnsi" w:cstheme="minorHAnsi"/>
          <w:lang w:val="pt-BR" w:eastAsia="en-US"/>
        </w:rPr>
        <w:t>of the</w:t>
      </w:r>
      <w:r w:rsidRPr="009C72C5">
        <w:rPr>
          <w:rFonts w:asciiTheme="minorHAnsi" w:hAnsiTheme="minorHAnsi" w:cstheme="minorHAnsi"/>
          <w:i/>
          <w:lang w:val="pt-BR" w:eastAsia="en-US"/>
        </w:rPr>
        <w:t xml:space="preserve"> Consolidated Directive</w:t>
      </w:r>
      <w:r w:rsidR="008E04AF">
        <w:rPr>
          <w:rFonts w:asciiTheme="minorHAnsi" w:hAnsiTheme="minorHAnsi" w:cstheme="minorHAnsi"/>
          <w:lang w:val="pt-BR" w:eastAsia="en-US"/>
        </w:rPr>
        <w:t xml:space="preserve"> effective from 26 February 2024 (Directive 1 of 2024</w:t>
      </w:r>
      <w:r w:rsidRPr="00C812D0">
        <w:rPr>
          <w:rFonts w:asciiTheme="minorHAnsi" w:hAnsiTheme="minorHAnsi" w:cstheme="minorHAnsi"/>
          <w:lang w:val="pt-BR" w:eastAsia="en-US"/>
        </w:rPr>
        <w:t xml:space="preserve">) </w:t>
      </w:r>
      <w:r w:rsidR="008C5195">
        <w:rPr>
          <w:rFonts w:asciiTheme="minorHAnsi" w:hAnsiTheme="minorHAnsi" w:cstheme="minorHAnsi"/>
          <w:lang w:val="pt-BR" w:eastAsia="en-US"/>
        </w:rPr>
        <w:t>are</w:t>
      </w:r>
      <w:r w:rsidR="00F129B2">
        <w:rPr>
          <w:rFonts w:asciiTheme="minorHAnsi" w:hAnsiTheme="minorHAnsi" w:cstheme="minorHAnsi"/>
          <w:lang w:val="pt-BR" w:eastAsia="en-US"/>
        </w:rPr>
        <w:t xml:space="preserve"> </w:t>
      </w:r>
      <w:r w:rsidR="00FA5AB2">
        <w:rPr>
          <w:rFonts w:asciiTheme="minorHAnsi" w:hAnsiTheme="minorHAnsi" w:cstheme="minorHAnsi"/>
          <w:lang w:val="pt-BR" w:eastAsia="en-US"/>
        </w:rPr>
        <w:t xml:space="preserve">uploaded onto the Caselines </w:t>
      </w:r>
      <w:r w:rsidR="00F129B2">
        <w:rPr>
          <w:rFonts w:asciiTheme="minorHAnsi" w:hAnsiTheme="minorHAnsi" w:cstheme="minorHAnsi"/>
          <w:lang w:val="pt-BR" w:eastAsia="en-US"/>
        </w:rPr>
        <w:t xml:space="preserve">platform. </w:t>
      </w:r>
    </w:p>
    <w:p w14:paraId="54E60637" w14:textId="3D7FA645" w:rsidR="00FA5AB2" w:rsidRPr="00FA5AB2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their matters are acces</w:t>
      </w:r>
      <w:r w:rsidR="00FA5AB2">
        <w:rPr>
          <w:rFonts w:asciiTheme="minorHAnsi" w:hAnsiTheme="minorHAnsi" w:cstheme="minorHAnsi"/>
          <w:lang w:val="pt-BR" w:eastAsia="en-US"/>
        </w:rPr>
        <w:t>sible on Caselines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45C6A19A" w14:textId="776C58B6" w:rsidR="001141F1" w:rsidRPr="00FA5AB2" w:rsidRDefault="003B63C1" w:rsidP="00FA5AB2">
      <w:pPr>
        <w:numPr>
          <w:ilvl w:val="0"/>
          <w:numId w:val="1"/>
        </w:numPr>
        <w:spacing w:after="200"/>
        <w:jc w:val="both"/>
        <w:rPr>
          <w:rFonts w:asciiTheme="minorHAnsi" w:hAnsiTheme="minorHAnsi" w:cstheme="minorHAnsi"/>
          <w:lang w:val="pt-BR" w:eastAsia="en-US"/>
        </w:rPr>
      </w:pPr>
      <w:r w:rsidRPr="00FA5AB2">
        <w:rPr>
          <w:rFonts w:asciiTheme="minorHAnsi" w:hAnsiTheme="minorHAnsi" w:cstheme="minorHAnsi"/>
          <w:lang w:val="pt-BR" w:eastAsia="en-US"/>
        </w:rPr>
        <w:t>The Judge may com</w:t>
      </w:r>
      <w:r w:rsidR="00BA0DC7" w:rsidRPr="00FA5AB2">
        <w:rPr>
          <w:rFonts w:asciiTheme="minorHAnsi" w:hAnsiTheme="minorHAnsi" w:cstheme="minorHAnsi"/>
          <w:lang w:val="pt-BR" w:eastAsia="en-US"/>
        </w:rPr>
        <w:t>m</w:t>
      </w:r>
      <w:r w:rsidRPr="00FA5AB2">
        <w:rPr>
          <w:rFonts w:asciiTheme="minorHAnsi" w:hAnsiTheme="minorHAnsi" w:cstheme="minorHAnsi"/>
          <w:lang w:val="pt-BR" w:eastAsia="en-US"/>
        </w:rPr>
        <w:t xml:space="preserve">unicate with the parties’ </w:t>
      </w:r>
      <w:r w:rsidR="001141F1" w:rsidRPr="00FA5AB2">
        <w:rPr>
          <w:rFonts w:asciiTheme="minorHAnsi" w:hAnsiTheme="minorHAnsi" w:cstheme="minorHAnsi"/>
          <w:lang w:val="pt-BR" w:eastAsia="en-US"/>
        </w:rPr>
        <w:t xml:space="preserve">legal </w:t>
      </w:r>
      <w:r w:rsidRPr="00FA5AB2">
        <w:rPr>
          <w:rFonts w:asciiTheme="minorHAnsi" w:hAnsiTheme="minorHAnsi" w:cstheme="minorHAnsi"/>
          <w:lang w:val="pt-BR" w:eastAsia="en-US"/>
        </w:rPr>
        <w:t>representa</w:t>
      </w:r>
      <w:r w:rsidR="00BA0DC7" w:rsidRPr="00FA5AB2">
        <w:rPr>
          <w:rFonts w:asciiTheme="minorHAnsi" w:hAnsiTheme="minorHAnsi" w:cstheme="minorHAnsi"/>
          <w:lang w:val="pt-BR" w:eastAsia="en-US"/>
        </w:rPr>
        <w:t>ti</w:t>
      </w:r>
      <w:r w:rsidRPr="00FA5AB2">
        <w:rPr>
          <w:rFonts w:asciiTheme="minorHAnsi" w:hAnsiTheme="minorHAnsi" w:cstheme="minorHAnsi"/>
          <w:lang w:val="pt-BR" w:eastAsia="en-US"/>
        </w:rPr>
        <w:t>v</w:t>
      </w:r>
      <w:r w:rsidR="00BA0DC7" w:rsidRPr="00FA5AB2">
        <w:rPr>
          <w:rFonts w:asciiTheme="minorHAnsi" w:hAnsiTheme="minorHAnsi" w:cstheme="minorHAnsi"/>
          <w:lang w:val="pt-BR" w:eastAsia="en-US"/>
        </w:rPr>
        <w:t>e</w:t>
      </w:r>
      <w:r w:rsidRPr="00FA5AB2">
        <w:rPr>
          <w:rFonts w:asciiTheme="minorHAnsi" w:hAnsiTheme="minorHAnsi" w:cstheme="minorHAnsi"/>
          <w:lang w:val="pt-BR" w:eastAsia="en-US"/>
        </w:rPr>
        <w:t>s via widely shared notes posted on the electronic file. Legal Rep</w:t>
      </w:r>
      <w:r w:rsidR="00BA0DC7" w:rsidRPr="00FA5AB2">
        <w:rPr>
          <w:rFonts w:asciiTheme="minorHAnsi" w:hAnsiTheme="minorHAnsi" w:cstheme="minorHAnsi"/>
          <w:lang w:val="pt-BR" w:eastAsia="en-US"/>
        </w:rPr>
        <w:t>resentative</w:t>
      </w:r>
      <w:r w:rsidRPr="00FA5AB2">
        <w:rPr>
          <w:rFonts w:asciiTheme="minorHAnsi" w:hAnsiTheme="minorHAnsi" w:cstheme="minorHAnsi"/>
          <w:lang w:val="pt-BR" w:eastAsia="en-US"/>
        </w:rPr>
        <w:t>s are to look out for these communications and are requested  to respond to such communication</w:t>
      </w:r>
      <w:r w:rsidR="003106E2" w:rsidRPr="00FA5AB2">
        <w:rPr>
          <w:rFonts w:asciiTheme="minorHAnsi" w:hAnsiTheme="minorHAnsi" w:cstheme="minorHAnsi"/>
          <w:lang w:val="pt-BR" w:eastAsia="en-US"/>
        </w:rPr>
        <w:t>s</w:t>
      </w:r>
      <w:r w:rsidRPr="00FA5AB2">
        <w:rPr>
          <w:rFonts w:asciiTheme="minorHAnsi" w:hAnsiTheme="minorHAnsi" w:cstheme="minorHAnsi"/>
          <w:lang w:val="pt-BR" w:eastAsia="en-US"/>
        </w:rPr>
        <w:t>.</w:t>
      </w:r>
    </w:p>
    <w:p w14:paraId="239975F0" w14:textId="7AF498F1" w:rsidR="00BA0DC7" w:rsidRDefault="00EA6B92" w:rsidP="00FA5AB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35155D">
        <w:rPr>
          <w:rFonts w:asciiTheme="minorHAnsi" w:hAnsiTheme="minorHAnsi" w:cstheme="minorHAnsi"/>
          <w:lang w:val="pt-BR" w:eastAsia="en-US"/>
        </w:rPr>
        <w:t xml:space="preserve">The Judge will be available </w:t>
      </w:r>
      <w:r w:rsidR="00713174" w:rsidRPr="0035155D">
        <w:rPr>
          <w:rFonts w:asciiTheme="minorHAnsi" w:hAnsiTheme="minorHAnsi" w:cstheme="minorHAnsi"/>
          <w:lang w:val="pt-BR" w:eastAsia="en-US"/>
        </w:rPr>
        <w:t>for introductions at 09h</w:t>
      </w:r>
      <w:r w:rsidR="0086687F">
        <w:rPr>
          <w:rFonts w:asciiTheme="minorHAnsi" w:hAnsiTheme="minorHAnsi" w:cstheme="minorHAnsi"/>
          <w:lang w:val="pt-BR" w:eastAsia="en-US"/>
        </w:rPr>
        <w:t>45</w:t>
      </w:r>
      <w:r w:rsidR="00713174" w:rsidRPr="0035155D">
        <w:rPr>
          <w:rFonts w:asciiTheme="minorHAnsi" w:hAnsiTheme="minorHAnsi" w:cstheme="minorHAnsi"/>
          <w:lang w:val="pt-BR" w:eastAsia="en-US"/>
        </w:rPr>
        <w:t xml:space="preserve"> at</w:t>
      </w:r>
      <w:r w:rsidR="003E2591">
        <w:rPr>
          <w:rFonts w:asciiTheme="minorHAnsi" w:hAnsiTheme="minorHAnsi" w:cstheme="minorHAnsi"/>
          <w:lang w:val="pt-BR" w:eastAsia="en-US"/>
        </w:rPr>
        <w:t xml:space="preserve"> </w:t>
      </w:r>
      <w:r w:rsidR="001933D7">
        <w:rPr>
          <w:rFonts w:asciiTheme="minorHAnsi" w:hAnsiTheme="minorHAnsi" w:cstheme="minorHAnsi"/>
          <w:lang w:val="pt-BR" w:eastAsia="en-US"/>
        </w:rPr>
        <w:t>chambers 1204</w:t>
      </w:r>
      <w:r w:rsidR="00713174" w:rsidRPr="0035155D">
        <w:rPr>
          <w:rFonts w:asciiTheme="minorHAnsi" w:hAnsiTheme="minorHAnsi" w:cstheme="minorHAnsi"/>
          <w:lang w:val="pt-BR" w:eastAsia="en-US"/>
        </w:rPr>
        <w:t>.</w:t>
      </w:r>
    </w:p>
    <w:p w14:paraId="17FE229E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7BDA1408" w14:textId="5E6AD614" w:rsidR="00C812D0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p w14:paraId="7F4CB004" w14:textId="528117E0" w:rsidR="00C812D0" w:rsidRPr="00FA5AB2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sectPr w:rsidR="00C812D0" w:rsidRPr="00FA5AB2" w:rsidSect="00C6183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6ED4" w14:textId="77777777" w:rsidR="001E2E21" w:rsidRDefault="001E2E21" w:rsidP="0021220A">
      <w:r>
        <w:separator/>
      </w:r>
    </w:p>
  </w:endnote>
  <w:endnote w:type="continuationSeparator" w:id="0">
    <w:p w14:paraId="35DDC061" w14:textId="77777777" w:rsidR="001E2E21" w:rsidRDefault="001E2E21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6C11" w14:textId="08811292" w:rsidR="00587430" w:rsidRDefault="00587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DBA71" w14:textId="77777777" w:rsidR="00587430" w:rsidRDefault="0058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4030" w14:textId="77777777" w:rsidR="001E2E21" w:rsidRDefault="001E2E21" w:rsidP="0021220A">
      <w:r>
        <w:separator/>
      </w:r>
    </w:p>
  </w:footnote>
  <w:footnote w:type="continuationSeparator" w:id="0">
    <w:p w14:paraId="06F7AC66" w14:textId="77777777" w:rsidR="001E2E21" w:rsidRDefault="001E2E21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9BC"/>
    <w:multiLevelType w:val="hybridMultilevel"/>
    <w:tmpl w:val="86340D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06FBF"/>
    <w:multiLevelType w:val="hybridMultilevel"/>
    <w:tmpl w:val="AAA645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33D0A"/>
    <w:multiLevelType w:val="hybridMultilevel"/>
    <w:tmpl w:val="D640FCD2"/>
    <w:lvl w:ilvl="0" w:tplc="005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F3A15"/>
    <w:multiLevelType w:val="hybridMultilevel"/>
    <w:tmpl w:val="4C0CB904"/>
    <w:lvl w:ilvl="0" w:tplc="E04C59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6E260946"/>
    <w:multiLevelType w:val="hybridMultilevel"/>
    <w:tmpl w:val="F0E057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 w16cid:durableId="226498961">
    <w:abstractNumId w:val="1"/>
  </w:num>
  <w:num w:numId="2" w16cid:durableId="930746329">
    <w:abstractNumId w:val="4"/>
  </w:num>
  <w:num w:numId="3" w16cid:durableId="1677925559">
    <w:abstractNumId w:val="6"/>
  </w:num>
  <w:num w:numId="4" w16cid:durableId="1669596372">
    <w:abstractNumId w:val="5"/>
  </w:num>
  <w:num w:numId="5" w16cid:durableId="617102829">
    <w:abstractNumId w:val="3"/>
  </w:num>
  <w:num w:numId="6" w16cid:durableId="1446073346">
    <w:abstractNumId w:val="2"/>
  </w:num>
  <w:num w:numId="7" w16cid:durableId="191400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AC"/>
    <w:rsid w:val="00014E0D"/>
    <w:rsid w:val="0001700C"/>
    <w:rsid w:val="00021C17"/>
    <w:rsid w:val="0002525B"/>
    <w:rsid w:val="00047C67"/>
    <w:rsid w:val="00047CC5"/>
    <w:rsid w:val="00056931"/>
    <w:rsid w:val="00057B90"/>
    <w:rsid w:val="00062437"/>
    <w:rsid w:val="00082FD0"/>
    <w:rsid w:val="00087D01"/>
    <w:rsid w:val="000A05C8"/>
    <w:rsid w:val="000C33C9"/>
    <w:rsid w:val="000C6CD8"/>
    <w:rsid w:val="000D0C2B"/>
    <w:rsid w:val="000E1CB8"/>
    <w:rsid w:val="000F05A2"/>
    <w:rsid w:val="000F0672"/>
    <w:rsid w:val="000F3242"/>
    <w:rsid w:val="000F6683"/>
    <w:rsid w:val="00106D99"/>
    <w:rsid w:val="00113BCE"/>
    <w:rsid w:val="001141F1"/>
    <w:rsid w:val="00122E43"/>
    <w:rsid w:val="00126392"/>
    <w:rsid w:val="00127AD4"/>
    <w:rsid w:val="00134A6D"/>
    <w:rsid w:val="00141945"/>
    <w:rsid w:val="00143E7F"/>
    <w:rsid w:val="001474CD"/>
    <w:rsid w:val="00147EB0"/>
    <w:rsid w:val="00150123"/>
    <w:rsid w:val="0015276E"/>
    <w:rsid w:val="00171AFC"/>
    <w:rsid w:val="001721C6"/>
    <w:rsid w:val="001754C6"/>
    <w:rsid w:val="00176D48"/>
    <w:rsid w:val="00176E73"/>
    <w:rsid w:val="001774D6"/>
    <w:rsid w:val="00183570"/>
    <w:rsid w:val="0019041F"/>
    <w:rsid w:val="001918A4"/>
    <w:rsid w:val="001933D7"/>
    <w:rsid w:val="00196553"/>
    <w:rsid w:val="0019723D"/>
    <w:rsid w:val="001A2C5E"/>
    <w:rsid w:val="001A2D70"/>
    <w:rsid w:val="001A54F1"/>
    <w:rsid w:val="001B0E4C"/>
    <w:rsid w:val="001C0462"/>
    <w:rsid w:val="001E2E21"/>
    <w:rsid w:val="001E68FA"/>
    <w:rsid w:val="001E6A8B"/>
    <w:rsid w:val="001F77BF"/>
    <w:rsid w:val="00202DF3"/>
    <w:rsid w:val="00211007"/>
    <w:rsid w:val="00211DFB"/>
    <w:rsid w:val="0021220A"/>
    <w:rsid w:val="00217B7D"/>
    <w:rsid w:val="002241B0"/>
    <w:rsid w:val="002248C8"/>
    <w:rsid w:val="00233141"/>
    <w:rsid w:val="00233CB4"/>
    <w:rsid w:val="0024085E"/>
    <w:rsid w:val="002536B4"/>
    <w:rsid w:val="00262781"/>
    <w:rsid w:val="00284761"/>
    <w:rsid w:val="002A6910"/>
    <w:rsid w:val="002B768B"/>
    <w:rsid w:val="002C567E"/>
    <w:rsid w:val="002D0FC0"/>
    <w:rsid w:val="002D7C8A"/>
    <w:rsid w:val="002E7B42"/>
    <w:rsid w:val="002F3915"/>
    <w:rsid w:val="002F7A80"/>
    <w:rsid w:val="003106E2"/>
    <w:rsid w:val="003171CA"/>
    <w:rsid w:val="00323BFC"/>
    <w:rsid w:val="003257F8"/>
    <w:rsid w:val="00325B19"/>
    <w:rsid w:val="00332E0F"/>
    <w:rsid w:val="00333F9F"/>
    <w:rsid w:val="00342764"/>
    <w:rsid w:val="0035155D"/>
    <w:rsid w:val="00361CC6"/>
    <w:rsid w:val="003648E2"/>
    <w:rsid w:val="00382C77"/>
    <w:rsid w:val="00384C7F"/>
    <w:rsid w:val="00396FF7"/>
    <w:rsid w:val="003A16CC"/>
    <w:rsid w:val="003A5CBD"/>
    <w:rsid w:val="003A5D2E"/>
    <w:rsid w:val="003B155C"/>
    <w:rsid w:val="003B53FB"/>
    <w:rsid w:val="003B63C1"/>
    <w:rsid w:val="003C4CE7"/>
    <w:rsid w:val="003D48A2"/>
    <w:rsid w:val="003D76B9"/>
    <w:rsid w:val="003E2591"/>
    <w:rsid w:val="003F24A9"/>
    <w:rsid w:val="003F6A43"/>
    <w:rsid w:val="00400DA3"/>
    <w:rsid w:val="004019E3"/>
    <w:rsid w:val="004037C5"/>
    <w:rsid w:val="00407B1B"/>
    <w:rsid w:val="00416565"/>
    <w:rsid w:val="004214CA"/>
    <w:rsid w:val="0043052F"/>
    <w:rsid w:val="0045285D"/>
    <w:rsid w:val="00456FB8"/>
    <w:rsid w:val="004612F6"/>
    <w:rsid w:val="00465B79"/>
    <w:rsid w:val="00471934"/>
    <w:rsid w:val="00473867"/>
    <w:rsid w:val="00476FC3"/>
    <w:rsid w:val="00485597"/>
    <w:rsid w:val="00492A7E"/>
    <w:rsid w:val="004A0C42"/>
    <w:rsid w:val="004A5356"/>
    <w:rsid w:val="004E0620"/>
    <w:rsid w:val="004E0CEF"/>
    <w:rsid w:val="004E6FBB"/>
    <w:rsid w:val="00524C73"/>
    <w:rsid w:val="0054262F"/>
    <w:rsid w:val="0055409C"/>
    <w:rsid w:val="005619B0"/>
    <w:rsid w:val="00565268"/>
    <w:rsid w:val="00565D49"/>
    <w:rsid w:val="00576306"/>
    <w:rsid w:val="0058137A"/>
    <w:rsid w:val="00585BB0"/>
    <w:rsid w:val="00587430"/>
    <w:rsid w:val="005901FA"/>
    <w:rsid w:val="005904E8"/>
    <w:rsid w:val="005929F3"/>
    <w:rsid w:val="005A3434"/>
    <w:rsid w:val="005C45B8"/>
    <w:rsid w:val="005C6E00"/>
    <w:rsid w:val="005D5441"/>
    <w:rsid w:val="005E20CA"/>
    <w:rsid w:val="005E70A4"/>
    <w:rsid w:val="005F0FEA"/>
    <w:rsid w:val="005F3586"/>
    <w:rsid w:val="005F461E"/>
    <w:rsid w:val="0060019D"/>
    <w:rsid w:val="00600B42"/>
    <w:rsid w:val="00606722"/>
    <w:rsid w:val="006140DF"/>
    <w:rsid w:val="006242AC"/>
    <w:rsid w:val="00634651"/>
    <w:rsid w:val="006346FC"/>
    <w:rsid w:val="0063698E"/>
    <w:rsid w:val="00637595"/>
    <w:rsid w:val="0064602D"/>
    <w:rsid w:val="00657E45"/>
    <w:rsid w:val="006629CA"/>
    <w:rsid w:val="00664662"/>
    <w:rsid w:val="00672504"/>
    <w:rsid w:val="00674C2C"/>
    <w:rsid w:val="006754CF"/>
    <w:rsid w:val="00682C2C"/>
    <w:rsid w:val="006A1E8D"/>
    <w:rsid w:val="006B01B2"/>
    <w:rsid w:val="006B6F6B"/>
    <w:rsid w:val="006D4CB7"/>
    <w:rsid w:val="006D513F"/>
    <w:rsid w:val="006E08A2"/>
    <w:rsid w:val="00710B30"/>
    <w:rsid w:val="00713174"/>
    <w:rsid w:val="007250FB"/>
    <w:rsid w:val="007437C5"/>
    <w:rsid w:val="00751CA0"/>
    <w:rsid w:val="0075330F"/>
    <w:rsid w:val="00773477"/>
    <w:rsid w:val="00784577"/>
    <w:rsid w:val="00784F03"/>
    <w:rsid w:val="007914EE"/>
    <w:rsid w:val="00793077"/>
    <w:rsid w:val="007A0E6A"/>
    <w:rsid w:val="007A437E"/>
    <w:rsid w:val="007A7078"/>
    <w:rsid w:val="007B073E"/>
    <w:rsid w:val="007D3E40"/>
    <w:rsid w:val="007D6DDE"/>
    <w:rsid w:val="007E16B3"/>
    <w:rsid w:val="007F0EC0"/>
    <w:rsid w:val="007F3BBD"/>
    <w:rsid w:val="00802628"/>
    <w:rsid w:val="008131E8"/>
    <w:rsid w:val="00814754"/>
    <w:rsid w:val="00827C17"/>
    <w:rsid w:val="0083344E"/>
    <w:rsid w:val="008407B5"/>
    <w:rsid w:val="008504D2"/>
    <w:rsid w:val="00853517"/>
    <w:rsid w:val="00855148"/>
    <w:rsid w:val="008608AD"/>
    <w:rsid w:val="00861817"/>
    <w:rsid w:val="0086687F"/>
    <w:rsid w:val="0087150E"/>
    <w:rsid w:val="0087696B"/>
    <w:rsid w:val="008808C7"/>
    <w:rsid w:val="00883F01"/>
    <w:rsid w:val="0089388C"/>
    <w:rsid w:val="008A1185"/>
    <w:rsid w:val="008A304C"/>
    <w:rsid w:val="008A6597"/>
    <w:rsid w:val="008B02AC"/>
    <w:rsid w:val="008B17ED"/>
    <w:rsid w:val="008B21B2"/>
    <w:rsid w:val="008B2478"/>
    <w:rsid w:val="008B2927"/>
    <w:rsid w:val="008B51C6"/>
    <w:rsid w:val="008C5140"/>
    <w:rsid w:val="008C5195"/>
    <w:rsid w:val="008E04AF"/>
    <w:rsid w:val="008E13F4"/>
    <w:rsid w:val="008F54BF"/>
    <w:rsid w:val="0090020F"/>
    <w:rsid w:val="00902B03"/>
    <w:rsid w:val="00913D6D"/>
    <w:rsid w:val="0092040A"/>
    <w:rsid w:val="009228BE"/>
    <w:rsid w:val="00930060"/>
    <w:rsid w:val="00950F62"/>
    <w:rsid w:val="00952A7A"/>
    <w:rsid w:val="0096052E"/>
    <w:rsid w:val="009673B1"/>
    <w:rsid w:val="00967F84"/>
    <w:rsid w:val="00974363"/>
    <w:rsid w:val="00987BCA"/>
    <w:rsid w:val="009913AC"/>
    <w:rsid w:val="009A26C1"/>
    <w:rsid w:val="009A3A7A"/>
    <w:rsid w:val="009A5253"/>
    <w:rsid w:val="009A662F"/>
    <w:rsid w:val="009B1F7C"/>
    <w:rsid w:val="009B4CC9"/>
    <w:rsid w:val="009C72C5"/>
    <w:rsid w:val="009D211B"/>
    <w:rsid w:val="009D5984"/>
    <w:rsid w:val="009D79FE"/>
    <w:rsid w:val="009E68D7"/>
    <w:rsid w:val="009F13B6"/>
    <w:rsid w:val="009F1D95"/>
    <w:rsid w:val="00A023A0"/>
    <w:rsid w:val="00A12EF3"/>
    <w:rsid w:val="00A1513F"/>
    <w:rsid w:val="00A23B19"/>
    <w:rsid w:val="00A40ECC"/>
    <w:rsid w:val="00A5449E"/>
    <w:rsid w:val="00A71775"/>
    <w:rsid w:val="00A817BE"/>
    <w:rsid w:val="00A85ECD"/>
    <w:rsid w:val="00AB72EC"/>
    <w:rsid w:val="00AE7333"/>
    <w:rsid w:val="00AF2CBE"/>
    <w:rsid w:val="00AF3BF7"/>
    <w:rsid w:val="00B0674A"/>
    <w:rsid w:val="00B13700"/>
    <w:rsid w:val="00B34BD6"/>
    <w:rsid w:val="00B64721"/>
    <w:rsid w:val="00B70AC5"/>
    <w:rsid w:val="00B74B9C"/>
    <w:rsid w:val="00B82098"/>
    <w:rsid w:val="00B858E6"/>
    <w:rsid w:val="00B909DC"/>
    <w:rsid w:val="00B91F8D"/>
    <w:rsid w:val="00BA0DC7"/>
    <w:rsid w:val="00BA7938"/>
    <w:rsid w:val="00BB069C"/>
    <w:rsid w:val="00BB5054"/>
    <w:rsid w:val="00BB75D3"/>
    <w:rsid w:val="00BC47EA"/>
    <w:rsid w:val="00BC7246"/>
    <w:rsid w:val="00BD4B34"/>
    <w:rsid w:val="00BD60DF"/>
    <w:rsid w:val="00BE360D"/>
    <w:rsid w:val="00BF0636"/>
    <w:rsid w:val="00C01EDD"/>
    <w:rsid w:val="00C05ED5"/>
    <w:rsid w:val="00C1136D"/>
    <w:rsid w:val="00C2587D"/>
    <w:rsid w:val="00C27593"/>
    <w:rsid w:val="00C3707A"/>
    <w:rsid w:val="00C44B77"/>
    <w:rsid w:val="00C46D81"/>
    <w:rsid w:val="00C50CAA"/>
    <w:rsid w:val="00C6183B"/>
    <w:rsid w:val="00C75270"/>
    <w:rsid w:val="00C812D0"/>
    <w:rsid w:val="00C82AE8"/>
    <w:rsid w:val="00C851CA"/>
    <w:rsid w:val="00C9706E"/>
    <w:rsid w:val="00CA3A14"/>
    <w:rsid w:val="00CA63D4"/>
    <w:rsid w:val="00CC4C80"/>
    <w:rsid w:val="00CC570E"/>
    <w:rsid w:val="00CC6AD1"/>
    <w:rsid w:val="00CD47AF"/>
    <w:rsid w:val="00CD5968"/>
    <w:rsid w:val="00CF7B50"/>
    <w:rsid w:val="00D04311"/>
    <w:rsid w:val="00D26784"/>
    <w:rsid w:val="00D342BF"/>
    <w:rsid w:val="00D61371"/>
    <w:rsid w:val="00D63D65"/>
    <w:rsid w:val="00D64A8F"/>
    <w:rsid w:val="00D673BD"/>
    <w:rsid w:val="00D77617"/>
    <w:rsid w:val="00D8117F"/>
    <w:rsid w:val="00D901F9"/>
    <w:rsid w:val="00D96AB0"/>
    <w:rsid w:val="00DA394B"/>
    <w:rsid w:val="00DB0369"/>
    <w:rsid w:val="00DC67A9"/>
    <w:rsid w:val="00DF35BA"/>
    <w:rsid w:val="00DF6EBA"/>
    <w:rsid w:val="00E057F3"/>
    <w:rsid w:val="00E17DAB"/>
    <w:rsid w:val="00E24D99"/>
    <w:rsid w:val="00E36388"/>
    <w:rsid w:val="00E36640"/>
    <w:rsid w:val="00E43699"/>
    <w:rsid w:val="00E43CD3"/>
    <w:rsid w:val="00E45B7A"/>
    <w:rsid w:val="00E502BF"/>
    <w:rsid w:val="00E775C8"/>
    <w:rsid w:val="00E80315"/>
    <w:rsid w:val="00E87B8A"/>
    <w:rsid w:val="00E961E4"/>
    <w:rsid w:val="00E9746C"/>
    <w:rsid w:val="00EA325F"/>
    <w:rsid w:val="00EA3926"/>
    <w:rsid w:val="00EA6B92"/>
    <w:rsid w:val="00EA6C15"/>
    <w:rsid w:val="00EB014A"/>
    <w:rsid w:val="00EC1367"/>
    <w:rsid w:val="00EC4B05"/>
    <w:rsid w:val="00EE52FB"/>
    <w:rsid w:val="00EE600E"/>
    <w:rsid w:val="00F129B2"/>
    <w:rsid w:val="00F16E47"/>
    <w:rsid w:val="00F24EED"/>
    <w:rsid w:val="00F276FF"/>
    <w:rsid w:val="00F27ACB"/>
    <w:rsid w:val="00F461F2"/>
    <w:rsid w:val="00F51053"/>
    <w:rsid w:val="00F645BC"/>
    <w:rsid w:val="00F702D3"/>
    <w:rsid w:val="00F84027"/>
    <w:rsid w:val="00F87B01"/>
    <w:rsid w:val="00FA2596"/>
    <w:rsid w:val="00FA5AB2"/>
    <w:rsid w:val="00FA7DF3"/>
    <w:rsid w:val="00FB54F0"/>
    <w:rsid w:val="00FC1EC8"/>
    <w:rsid w:val="00FC2D20"/>
    <w:rsid w:val="00FC62CD"/>
    <w:rsid w:val="00FD2931"/>
    <w:rsid w:val="00FD4DC8"/>
    <w:rsid w:val="00FD4F4C"/>
    <w:rsid w:val="00FD7D71"/>
    <w:rsid w:val="00FE52EB"/>
    <w:rsid w:val="00FE55A8"/>
    <w:rsid w:val="00FF593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877241"/>
  <w15:docId w15:val="{BDE11652-2AF2-4009-8CA9-1AB7899B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Twaku@Judiciary.org.za/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941F-D85A-41DE-9327-8D8C2381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2022-11-03T11:58:00Z</cp:lastPrinted>
  <dcterms:created xsi:type="dcterms:W3CDTF">2025-05-07T10:02:00Z</dcterms:created>
  <dcterms:modified xsi:type="dcterms:W3CDTF">2025-05-07T10:02:00Z</dcterms:modified>
</cp:coreProperties>
</file>