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709A" w14:textId="1B0E8406" w:rsidR="003D121E" w:rsidRPr="00C63ED1" w:rsidRDefault="00CA6A71" w:rsidP="009115E0">
      <w:pPr>
        <w:spacing w:after="163" w:line="240" w:lineRule="auto"/>
        <w:ind w:left="0" w:right="63" w:firstLine="0"/>
        <w:jc w:val="center"/>
        <w:rPr>
          <w:rFonts w:ascii="Arial Narrow" w:hAnsi="Arial Narrow"/>
        </w:rPr>
      </w:pPr>
      <w:r w:rsidRPr="00C63ED1">
        <w:rPr>
          <w:rFonts w:ascii="Arial Narrow" w:eastAsia="Century Gothic" w:hAnsi="Arial Narrow" w:cs="Century Gothic"/>
          <w:b/>
        </w:rPr>
        <w:t>REPUBLIC OF SOUTH AFRICA</w:t>
      </w:r>
    </w:p>
    <w:p w14:paraId="129AAEB9" w14:textId="3D8FD2F0" w:rsidR="0062636C" w:rsidRPr="00C63ED1" w:rsidRDefault="00CA6A71" w:rsidP="009115E0">
      <w:pPr>
        <w:spacing w:after="0" w:line="240" w:lineRule="auto"/>
        <w:ind w:left="1690" w:right="1439" w:firstLine="281"/>
        <w:jc w:val="center"/>
        <w:rPr>
          <w:rFonts w:ascii="Arial Narrow" w:eastAsia="Calibri" w:hAnsi="Arial Narrow" w:cs="Calibri"/>
        </w:rPr>
      </w:pPr>
      <w:r w:rsidRPr="00C63ED1">
        <w:rPr>
          <w:rFonts w:ascii="Arial Narrow" w:eastAsia="Century Gothic" w:hAnsi="Arial Narrow" w:cs="Century Gothic"/>
          <w:b/>
          <w:sz w:val="20"/>
        </w:rPr>
        <w:t xml:space="preserve">OFFICE OF THE HONOURABLE </w:t>
      </w:r>
      <w:r w:rsidR="004224A4" w:rsidRPr="00C63ED1">
        <w:rPr>
          <w:rFonts w:ascii="Arial Narrow" w:eastAsia="Century Gothic" w:hAnsi="Arial Narrow" w:cs="Century Gothic"/>
          <w:b/>
          <w:sz w:val="20"/>
        </w:rPr>
        <w:t>MR</w:t>
      </w:r>
      <w:r w:rsidRPr="00C63ED1">
        <w:rPr>
          <w:rFonts w:ascii="Arial Narrow" w:eastAsia="Century Gothic" w:hAnsi="Arial Narrow" w:cs="Century Gothic"/>
          <w:b/>
          <w:sz w:val="20"/>
        </w:rPr>
        <w:t xml:space="preserve"> JUSTICE </w:t>
      </w:r>
      <w:r w:rsidR="00B815B8" w:rsidRPr="00C63ED1">
        <w:rPr>
          <w:rFonts w:ascii="Arial Narrow" w:eastAsia="Century Gothic" w:hAnsi="Arial Narrow" w:cs="Century Gothic"/>
          <w:b/>
          <w:sz w:val="20"/>
        </w:rPr>
        <w:t>STRIJDOM</w:t>
      </w:r>
    </w:p>
    <w:p w14:paraId="532D9C8A" w14:textId="15EA936A" w:rsidR="003D121E" w:rsidRPr="00C63ED1" w:rsidRDefault="00CA6A71" w:rsidP="009115E0">
      <w:pPr>
        <w:spacing w:after="0" w:line="240" w:lineRule="auto"/>
        <w:ind w:left="1690" w:right="1439" w:firstLine="281"/>
        <w:jc w:val="center"/>
        <w:rPr>
          <w:rFonts w:ascii="Arial Narrow" w:hAnsi="Arial Narrow"/>
        </w:rPr>
      </w:pPr>
      <w:r w:rsidRPr="00C63ED1">
        <w:rPr>
          <w:rFonts w:ascii="Arial Narrow" w:eastAsia="Century Gothic" w:hAnsi="Arial Narrow" w:cs="Century Gothic"/>
          <w:b/>
          <w:sz w:val="20"/>
        </w:rPr>
        <w:t>HIGH COURT OF SOUTH AFRICA, GAUTENG DIVISION, PRETORIA</w:t>
      </w:r>
    </w:p>
    <w:p w14:paraId="58F57064" w14:textId="3F5DE206" w:rsidR="003D121E" w:rsidRPr="00C63ED1" w:rsidRDefault="00D5053D" w:rsidP="009115E0">
      <w:pPr>
        <w:spacing w:after="199" w:line="240" w:lineRule="auto"/>
        <w:ind w:left="10" w:right="62"/>
        <w:jc w:val="center"/>
        <w:rPr>
          <w:rFonts w:ascii="Arial Narrow" w:hAnsi="Arial Narrow"/>
        </w:rPr>
      </w:pPr>
      <w:r w:rsidRPr="00C63ED1">
        <w:rPr>
          <w:rFonts w:ascii="Arial Narrow" w:eastAsia="Century Gothic" w:hAnsi="Arial Narrow" w:cs="Century Gothic"/>
          <w:sz w:val="16"/>
        </w:rPr>
        <w:t xml:space="preserve">Room </w:t>
      </w:r>
      <w:r w:rsidR="00AC23F9" w:rsidRPr="00C63ED1">
        <w:rPr>
          <w:rFonts w:ascii="Arial Narrow" w:eastAsia="Century Gothic" w:hAnsi="Arial Narrow" w:cs="Century Gothic"/>
          <w:sz w:val="16"/>
        </w:rPr>
        <w:t>215</w:t>
      </w:r>
      <w:r w:rsidRPr="00C63ED1">
        <w:rPr>
          <w:rFonts w:ascii="Arial Narrow" w:eastAsia="Century Gothic" w:hAnsi="Arial Narrow" w:cs="Century Gothic"/>
          <w:sz w:val="16"/>
        </w:rPr>
        <w:t xml:space="preserve">, </w:t>
      </w:r>
      <w:r w:rsidR="00AC23F9" w:rsidRPr="00C63ED1">
        <w:rPr>
          <w:rFonts w:ascii="Arial Narrow" w:eastAsia="Century Gothic" w:hAnsi="Arial Narrow" w:cs="Century Gothic"/>
          <w:sz w:val="16"/>
        </w:rPr>
        <w:t>P</w:t>
      </w:r>
      <w:r w:rsidRPr="00C63ED1">
        <w:rPr>
          <w:rFonts w:ascii="Arial Narrow" w:eastAsia="Century Gothic" w:hAnsi="Arial Narrow" w:cs="Century Gothic"/>
          <w:sz w:val="16"/>
        </w:rPr>
        <w:t>alace</w:t>
      </w:r>
      <w:r w:rsidR="00AC23F9" w:rsidRPr="00C63ED1">
        <w:rPr>
          <w:rFonts w:ascii="Arial Narrow" w:eastAsia="Century Gothic" w:hAnsi="Arial Narrow" w:cs="Century Gothic"/>
          <w:sz w:val="16"/>
        </w:rPr>
        <w:t xml:space="preserve"> of Justice</w:t>
      </w:r>
      <w:r w:rsidR="009115E0">
        <w:rPr>
          <w:rFonts w:ascii="Arial Narrow" w:eastAsia="Century Gothic" w:hAnsi="Arial Narrow" w:cs="Century Gothic"/>
          <w:sz w:val="16"/>
        </w:rPr>
        <w:t xml:space="preserve">  </w:t>
      </w:r>
      <w:r w:rsidR="00CA6A71" w:rsidRPr="00C63ED1">
        <w:rPr>
          <w:rFonts w:ascii="Arial Narrow" w:eastAsia="Century Gothic" w:hAnsi="Arial Narrow" w:cs="Century Gothic"/>
          <w:sz w:val="16"/>
        </w:rPr>
        <w:t>Tel: (012)</w:t>
      </w:r>
      <w:r w:rsidR="00685D1F" w:rsidRPr="00C63ED1">
        <w:rPr>
          <w:rFonts w:ascii="Arial Narrow" w:eastAsia="Century Gothic" w:hAnsi="Arial Narrow" w:cs="Century Gothic"/>
          <w:sz w:val="16"/>
        </w:rPr>
        <w:t>314</w:t>
      </w:r>
      <w:r w:rsidR="00AC23F9" w:rsidRPr="00C63ED1">
        <w:rPr>
          <w:rFonts w:ascii="Arial Narrow" w:eastAsia="Century Gothic" w:hAnsi="Arial Narrow" w:cs="Century Gothic"/>
          <w:sz w:val="16"/>
        </w:rPr>
        <w:t>7090</w:t>
      </w:r>
      <w:r w:rsidR="00CA6A71" w:rsidRPr="00C63ED1">
        <w:rPr>
          <w:rFonts w:ascii="Arial Narrow" w:eastAsia="Century Gothic" w:hAnsi="Arial Narrow" w:cs="Century Gothic"/>
          <w:sz w:val="16"/>
        </w:rPr>
        <w:t xml:space="preserve"> E-mail: </w:t>
      </w:r>
      <w:r w:rsidR="00AC23F9" w:rsidRPr="00C63ED1">
        <w:rPr>
          <w:rFonts w:ascii="Arial Narrow" w:eastAsia="Century Gothic" w:hAnsi="Arial Narrow" w:cs="Century Gothic"/>
          <w:sz w:val="16"/>
        </w:rPr>
        <w:t>BHarris</w:t>
      </w:r>
      <w:r w:rsidR="00CA6A71" w:rsidRPr="00C63ED1">
        <w:rPr>
          <w:rFonts w:ascii="Arial Narrow" w:eastAsia="Century Gothic" w:hAnsi="Arial Narrow" w:cs="Century Gothic"/>
          <w:sz w:val="16"/>
        </w:rPr>
        <w:t>@judiciary.org.za</w:t>
      </w:r>
      <w:r w:rsidR="00CA6A71" w:rsidRPr="00C63ED1">
        <w:rPr>
          <w:rFonts w:ascii="Arial Narrow" w:hAnsi="Arial Narrow"/>
          <w:sz w:val="10"/>
        </w:rPr>
        <w:t xml:space="preserve"> </w:t>
      </w:r>
      <w:r w:rsidR="00CA6A71" w:rsidRPr="00C63ED1">
        <w:rPr>
          <w:rFonts w:ascii="Arial Narrow" w:eastAsia="Calibri" w:hAnsi="Arial Narrow" w:cs="Calibri"/>
        </w:rPr>
        <w:t xml:space="preserve"> </w:t>
      </w:r>
    </w:p>
    <w:p w14:paraId="5AE58C4F" w14:textId="77777777" w:rsidR="003D121E" w:rsidRPr="00C63ED1" w:rsidRDefault="00CA6A71" w:rsidP="003525CB">
      <w:pPr>
        <w:spacing w:after="175" w:line="259" w:lineRule="auto"/>
        <w:ind w:left="-15" w:right="0" w:firstLine="0"/>
        <w:rPr>
          <w:rFonts w:ascii="Arial Narrow" w:hAnsi="Arial Narrow"/>
        </w:rPr>
      </w:pPr>
      <w:r w:rsidRPr="00C63ED1">
        <w:rPr>
          <w:rFonts w:ascii="Arial Narrow" w:eastAsia="Calibri" w:hAnsi="Arial Narrow" w:cs="Calibri"/>
          <w:noProof/>
        </w:rPr>
        <mc:AlternateContent>
          <mc:Choice Requires="wpg">
            <w:drawing>
              <wp:inline distT="0" distB="0" distL="0" distR="0" wp14:anchorId="30613252" wp14:editId="1BD449CF">
                <wp:extent cx="5963921" cy="17780"/>
                <wp:effectExtent l="0" t="0" r="0" b="0"/>
                <wp:docPr id="3246" name="Group 3246"/>
                <wp:cNvGraphicFramePr/>
                <a:graphic xmlns:a="http://schemas.openxmlformats.org/drawingml/2006/main">
                  <a:graphicData uri="http://schemas.microsoft.com/office/word/2010/wordprocessingGroup">
                    <wpg:wgp>
                      <wpg:cNvGrpSpPr/>
                      <wpg:grpSpPr>
                        <a:xfrm>
                          <a:off x="0" y="0"/>
                          <a:ext cx="5963921" cy="17780"/>
                          <a:chOff x="0" y="0"/>
                          <a:chExt cx="5963921" cy="17780"/>
                        </a:xfrm>
                      </wpg:grpSpPr>
                      <wps:wsp>
                        <wps:cNvPr id="4047" name="Shape 4047"/>
                        <wps:cNvSpPr/>
                        <wps:spPr>
                          <a:xfrm>
                            <a:off x="0" y="0"/>
                            <a:ext cx="5963921" cy="17780"/>
                          </a:xfrm>
                          <a:custGeom>
                            <a:avLst/>
                            <a:gdLst/>
                            <a:ahLst/>
                            <a:cxnLst/>
                            <a:rect l="0" t="0" r="0" b="0"/>
                            <a:pathLst>
                              <a:path w="5963921" h="17780">
                                <a:moveTo>
                                  <a:pt x="0" y="0"/>
                                </a:moveTo>
                                <a:lnTo>
                                  <a:pt x="5963921" y="0"/>
                                </a:lnTo>
                                <a:lnTo>
                                  <a:pt x="5963921"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5350CC" id="Group 3246" o:spid="_x0000_s1026" style="width:469.6pt;height:1.4pt;mso-position-horizontal-relative:char;mso-position-vertical-relative:line" coordsize="5963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dZwIAADMGAAAOAAAAZHJzL2Uyb0RvYy54bWykVMtu2zAQvBfoPxC615LdNE4Eyzk0rS9F&#10;GzTpB9AUKQngCyRt2X/f5VqiVadNgcQHeUXujnaGy1ndHZQke+58Z3SVzWdFRrhmpu50U2W/nr5+&#10;uMmID1TXVBrNq+zIfXa3fv9u1duSL0xrZM0dARDty95WWRuCLfPcs5Yr6mfGcg2bwjhFA7y6Jq8d&#10;7QFdyXxRFNd5b1xtnWHce1i9P21ma8QXgrPwQwjPA5FVBr0FfDp8buMzX69o2Thq244NbdBXdKFo&#10;p+GjCeqeBkp2rnsGpTrmjDcizJhRuRGiYxw5AJt5ccFm48zOIpem7BubZAJpL3R6NSz7vt84+2gf&#10;HCjR2wa0wLfI5SCciv/QJTmgZMckGT8EwmDx0+31x9vFPCMM9ubL5c0gKWtB92dVrP3yYl0+fjT/&#10;o5XewnD4M3//Nv6PLbUcZfUl8H9wpKur7Kq4WmZEUwVTihkEV1AWzEsi+dKDXm9TKDGlJdv5sOEG&#10;pab7bz6cZrIeI9qOETvoMXQw2S/OtKUh1sUuY0j6yVm141HFXWX2/MlgXrg4MGjyvCv1NCud+zgS&#10;kDtmjP8W8aaZaUD+mQ13dDpI/8nDYUs5EESq69UQIH2IpwJLHZWArzAKbiMkDXhtVRfAhmSnQJnF&#10;sijOwIAWx+904hiFo+RRLql/cgGjg1cjLnjXbD9LR/Y0mg3+EJxK29JhNRoOtDSkYow4sV50UibI&#10;OZb+DfKEMCTHOo4+lyqLUyUbujmZHVgGkB4tDzpIRfhlo0Oq12DU2OaEbQy3pj6iTaAgcB9RGnQm&#10;5DG4aLS+6Ttmnb1+/RsAAP//AwBQSwMEFAAGAAgAAAAhAHSF4gvbAAAAAwEAAA8AAABkcnMvZG93&#10;bnJldi54bWxMj0FrwkAQhe+F/odlCr3VTSIVTbMRkbYnKaiF0tuYHZNgdjZk1yT++65e7GXg8R7v&#10;fZMtR9OInjpXW1YQTyIQxIXVNZcKvvcfL3MQziNrbCyTggs5WOaPDxmm2g68pX7nSxFK2KWooPK+&#10;TaV0RUUG3cS2xME72s6gD7Irpe5wCOWmkUkUzaTBmsNChS2tKypOu7NR8DngsJrG7/3mdFxffvev&#10;Xz+bmJR6fhpXbyA8jf4ehit+QIc8MB3smbUTjYLwiL/d4C2miwTEQUEyB5ln8j97/gcAAP//AwBQ&#10;SwECLQAUAAYACAAAACEAtoM4kv4AAADhAQAAEwAAAAAAAAAAAAAAAAAAAAAAW0NvbnRlbnRfVHlw&#10;ZXNdLnhtbFBLAQItABQABgAIAAAAIQA4/SH/1gAAAJQBAAALAAAAAAAAAAAAAAAAAC8BAABfcmVs&#10;cy8ucmVsc1BLAQItABQABgAIAAAAIQAG+gzdZwIAADMGAAAOAAAAAAAAAAAAAAAAAC4CAABkcnMv&#10;ZTJvRG9jLnhtbFBLAQItABQABgAIAAAAIQB0heIL2wAAAAMBAAAPAAAAAAAAAAAAAAAAAMEEAABk&#10;cnMvZG93bnJldi54bWxQSwUGAAAAAAQABADzAAAAyQUAAAAA&#10;">
                <v:shape id="Shape 4047" o:spid="_x0000_s1027" style="position:absolute;width:59639;height:177;visibility:visible;mso-wrap-style:square;v-text-anchor:top" coordsize="5963921,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InoxAAAAN0AAAAPAAAAZHJzL2Rvd25yZXYueG1sRI9Ra8Iw&#10;FIXfB/6HcAXfZqrIdNUo0jHxbazrD7g017ba3JQkavz3ZjDY4+Gc8x3OZhdNL27kfGdZwWyagSCu&#10;re64UVD9fL6uQPiArLG3TAoe5GG3Hb1sMNf2zt90K0MjEoR9jgraEIZcSl+3ZNBP7UCcvJN1BkOS&#10;rpHa4T3BTS/nWfYmDXacFlocqGipvpRXo+Bj9UWuOFTLGE0xXN+r4nyYl0pNxnG/BhEohv/wX/uo&#10;FSyyxRJ+36QnILdPAAAA//8DAFBLAQItABQABgAIAAAAIQDb4fbL7gAAAIUBAAATAAAAAAAAAAAA&#10;AAAAAAAAAABbQ29udGVudF9UeXBlc10ueG1sUEsBAi0AFAAGAAgAAAAhAFr0LFu/AAAAFQEAAAsA&#10;AAAAAAAAAAAAAAAAHwEAAF9yZWxzLy5yZWxzUEsBAi0AFAAGAAgAAAAhAIXwiejEAAAA3QAAAA8A&#10;AAAAAAAAAAAAAAAABwIAAGRycy9kb3ducmV2LnhtbFBLBQYAAAAAAwADALcAAAD4AgAAAAA=&#10;" path="m,l5963921,r,17780l,17780,,e" fillcolor="black" stroked="f" strokeweight="0">
                  <v:stroke miterlimit="83231f" joinstyle="miter"/>
                  <v:path arrowok="t" textboxrect="0,0,5963921,17780"/>
                </v:shape>
                <w10:anchorlock/>
              </v:group>
            </w:pict>
          </mc:Fallback>
        </mc:AlternateContent>
      </w:r>
      <w:r w:rsidRPr="00C63ED1">
        <w:rPr>
          <w:rFonts w:ascii="Arial Narrow" w:eastAsia="Calibri" w:hAnsi="Arial Narrow" w:cs="Calibri"/>
        </w:rPr>
        <w:t xml:space="preserve"> </w:t>
      </w:r>
    </w:p>
    <w:p w14:paraId="31B7CF51" w14:textId="77777777" w:rsidR="00236571" w:rsidRDefault="00AA1BFF" w:rsidP="00236571">
      <w:pPr>
        <w:spacing w:after="297" w:line="259" w:lineRule="auto"/>
        <w:ind w:left="0" w:right="78" w:firstLine="0"/>
        <w:rPr>
          <w:rFonts w:ascii="Arial Narrow" w:hAnsi="Arial Narrow"/>
          <w:sz w:val="24"/>
        </w:rPr>
      </w:pPr>
      <w:r w:rsidRPr="00C63ED1">
        <w:rPr>
          <w:rFonts w:ascii="Arial Narrow" w:hAnsi="Arial Narrow"/>
          <w:sz w:val="24"/>
        </w:rPr>
        <w:t>22 MAY 2025</w:t>
      </w:r>
    </w:p>
    <w:p w14:paraId="236576AB" w14:textId="26D76E86" w:rsidR="00AB2922" w:rsidRPr="00C63ED1" w:rsidRDefault="006D70DB" w:rsidP="00236571">
      <w:pPr>
        <w:spacing w:after="297" w:line="259" w:lineRule="auto"/>
        <w:ind w:left="0" w:right="78" w:firstLine="0"/>
        <w:jc w:val="center"/>
        <w:rPr>
          <w:rFonts w:ascii="Arial Narrow" w:eastAsia="Calibri" w:hAnsi="Arial Narrow" w:cs="Calibri"/>
          <w:b/>
          <w:sz w:val="44"/>
          <w:szCs w:val="44"/>
          <w:u w:val="single"/>
        </w:rPr>
      </w:pPr>
      <w:r w:rsidRPr="00C63ED1">
        <w:rPr>
          <w:rFonts w:ascii="Arial Narrow" w:eastAsia="Calibri" w:hAnsi="Arial Narrow" w:cs="Calibri"/>
          <w:b/>
          <w:sz w:val="44"/>
          <w:szCs w:val="44"/>
          <w:u w:val="single"/>
        </w:rPr>
        <w:t>DIRECTIVE</w:t>
      </w:r>
    </w:p>
    <w:p w14:paraId="155D2312" w14:textId="05059210" w:rsidR="003D121E" w:rsidRPr="00C63ED1" w:rsidRDefault="0077676E" w:rsidP="00E32213">
      <w:pPr>
        <w:spacing w:after="297" w:line="259" w:lineRule="auto"/>
        <w:ind w:left="0" w:right="78" w:firstLine="0"/>
        <w:jc w:val="center"/>
        <w:rPr>
          <w:rFonts w:ascii="Arial Narrow" w:hAnsi="Arial Narrow"/>
        </w:rPr>
      </w:pPr>
      <w:r w:rsidRPr="00C63ED1">
        <w:rPr>
          <w:rFonts w:ascii="Arial Narrow" w:eastAsia="Calibri" w:hAnsi="Arial Narrow" w:cs="Calibri"/>
          <w:b/>
          <w:sz w:val="32"/>
          <w:szCs w:val="32"/>
          <w:u w:val="single"/>
        </w:rPr>
        <w:t>URGENT COURT WEEK</w:t>
      </w:r>
      <w:r w:rsidR="00C8514B" w:rsidRPr="00C63ED1">
        <w:rPr>
          <w:rFonts w:ascii="Arial Narrow" w:eastAsia="Calibri" w:hAnsi="Arial Narrow" w:cs="Calibri"/>
          <w:b/>
          <w:sz w:val="32"/>
          <w:szCs w:val="32"/>
          <w:u w:val="single"/>
        </w:rPr>
        <w:t>:</w:t>
      </w:r>
      <w:r w:rsidR="00AB2922" w:rsidRPr="00C63ED1">
        <w:rPr>
          <w:rFonts w:ascii="Arial Narrow" w:eastAsia="Calibri" w:hAnsi="Arial Narrow" w:cs="Calibri"/>
          <w:b/>
          <w:sz w:val="32"/>
          <w:szCs w:val="32"/>
          <w:u w:val="single"/>
        </w:rPr>
        <w:t xml:space="preserve"> </w:t>
      </w:r>
      <w:r w:rsidR="00C8514B" w:rsidRPr="00C63ED1">
        <w:rPr>
          <w:rFonts w:ascii="Arial Narrow" w:eastAsia="Calibri" w:hAnsi="Arial Narrow" w:cs="Calibri"/>
          <w:b/>
          <w:sz w:val="32"/>
          <w:szCs w:val="32"/>
          <w:u w:val="single"/>
        </w:rPr>
        <w:t>23 MAY 2025 TO 30 MAY 2025</w:t>
      </w:r>
      <w:r w:rsidR="00CA6A71" w:rsidRPr="00C63ED1">
        <w:rPr>
          <w:rFonts w:ascii="Arial Narrow" w:eastAsia="Century Gothic" w:hAnsi="Arial Narrow" w:cs="Century Gothic"/>
          <w:b/>
          <w:sz w:val="28"/>
        </w:rPr>
        <w:t xml:space="preserve"> </w:t>
      </w:r>
      <w:r w:rsidR="00CA6A71" w:rsidRPr="00C63ED1">
        <w:rPr>
          <w:rFonts w:ascii="Arial Narrow" w:eastAsia="Calibri" w:hAnsi="Arial Narrow" w:cs="Calibri"/>
        </w:rPr>
        <w:t xml:space="preserve"> </w:t>
      </w:r>
    </w:p>
    <w:p w14:paraId="768EB7A0" w14:textId="288F0A65" w:rsidR="003D121E" w:rsidRPr="00C63ED1" w:rsidRDefault="00A64751" w:rsidP="00E32213">
      <w:pPr>
        <w:ind w:left="0" w:firstLine="0"/>
        <w:jc w:val="center"/>
        <w:rPr>
          <w:rFonts w:ascii="Arial Narrow" w:hAnsi="Arial Narrow"/>
        </w:rPr>
      </w:pPr>
      <w:r w:rsidRPr="00A64751">
        <w:rPr>
          <w:rFonts w:ascii="Arial Narrow" w:hAnsi="Arial Narrow"/>
          <w:b/>
          <w:bCs/>
          <w:i/>
          <w:iCs/>
          <w:color w:val="FF0000"/>
          <w:sz w:val="32"/>
          <w:szCs w:val="32"/>
          <w:u w:val="single"/>
        </w:rPr>
        <w:t>Coram</w:t>
      </w:r>
      <w:r>
        <w:rPr>
          <w:rFonts w:ascii="Arial Narrow" w:hAnsi="Arial Narrow"/>
          <w:b/>
          <w:bCs/>
          <w:color w:val="FF0000"/>
          <w:sz w:val="32"/>
          <w:szCs w:val="32"/>
          <w:u w:val="single"/>
        </w:rPr>
        <w:t xml:space="preserve">: </w:t>
      </w:r>
      <w:r w:rsidR="00973430" w:rsidRPr="00C63ED1">
        <w:rPr>
          <w:rFonts w:ascii="Arial Narrow" w:hAnsi="Arial Narrow"/>
          <w:b/>
          <w:bCs/>
          <w:color w:val="FF0000"/>
          <w:sz w:val="32"/>
          <w:szCs w:val="32"/>
          <w:u w:val="single"/>
        </w:rPr>
        <w:t>STRIJDOM</w:t>
      </w:r>
      <w:r w:rsidR="0053797C" w:rsidRPr="00C63ED1">
        <w:rPr>
          <w:rFonts w:ascii="Arial Narrow" w:hAnsi="Arial Narrow"/>
          <w:b/>
          <w:bCs/>
          <w:color w:val="FF0000"/>
          <w:sz w:val="32"/>
          <w:szCs w:val="32"/>
          <w:u w:val="single"/>
        </w:rPr>
        <w:t>,</w:t>
      </w:r>
      <w:r w:rsidR="00973430" w:rsidRPr="00C63ED1">
        <w:rPr>
          <w:rFonts w:ascii="Arial Narrow" w:hAnsi="Arial Narrow"/>
          <w:b/>
          <w:bCs/>
          <w:color w:val="FF0000"/>
          <w:sz w:val="32"/>
          <w:szCs w:val="32"/>
          <w:u w:val="single"/>
        </w:rPr>
        <w:t xml:space="preserve"> </w:t>
      </w:r>
      <w:r w:rsidR="00D5053D" w:rsidRPr="00C63ED1">
        <w:rPr>
          <w:rFonts w:ascii="Arial Narrow" w:hAnsi="Arial Narrow"/>
          <w:b/>
          <w:bCs/>
          <w:color w:val="FF0000"/>
          <w:sz w:val="32"/>
          <w:szCs w:val="32"/>
          <w:u w:val="single"/>
        </w:rPr>
        <w:t>J</w:t>
      </w:r>
      <w:r>
        <w:rPr>
          <w:rFonts w:ascii="Arial Narrow" w:hAnsi="Arial Narrow"/>
          <w:b/>
          <w:bCs/>
          <w:color w:val="FF0000"/>
          <w:sz w:val="32"/>
          <w:szCs w:val="32"/>
          <w:u w:val="single"/>
        </w:rPr>
        <w:t xml:space="preserve"> and MOOKI, J</w:t>
      </w:r>
    </w:p>
    <w:p w14:paraId="143D5E2C" w14:textId="77777777" w:rsidR="00714D11" w:rsidRPr="00C63ED1" w:rsidRDefault="00714D11" w:rsidP="003525CB">
      <w:pPr>
        <w:spacing w:after="16" w:line="259" w:lineRule="auto"/>
        <w:ind w:left="14" w:right="0" w:firstLine="0"/>
        <w:rPr>
          <w:rFonts w:ascii="Arial Narrow" w:hAnsi="Arial Narrow"/>
        </w:rPr>
      </w:pPr>
    </w:p>
    <w:p w14:paraId="11527C8D" w14:textId="74B598AB" w:rsidR="00714D11" w:rsidRPr="00C63ED1" w:rsidRDefault="00613CCB" w:rsidP="00520099">
      <w:pPr>
        <w:numPr>
          <w:ilvl w:val="0"/>
          <w:numId w:val="1"/>
        </w:numPr>
        <w:ind w:left="567" w:right="59" w:hanging="425"/>
        <w:rPr>
          <w:rFonts w:ascii="Arial Narrow" w:hAnsi="Arial Narrow"/>
        </w:rPr>
      </w:pPr>
      <w:r w:rsidRPr="00C63ED1">
        <w:rPr>
          <w:rFonts w:ascii="Arial Narrow" w:hAnsi="Arial Narrow"/>
        </w:rPr>
        <w:t xml:space="preserve">Roll call will be held in </w:t>
      </w:r>
      <w:r w:rsidR="00D5053D" w:rsidRPr="00C63ED1">
        <w:rPr>
          <w:rFonts w:ascii="Arial Narrow" w:hAnsi="Arial Narrow"/>
          <w:b/>
          <w:bCs/>
          <w:u w:val="single"/>
        </w:rPr>
        <w:t>OPEN COURT</w:t>
      </w:r>
      <w:r w:rsidRPr="00C63ED1">
        <w:rPr>
          <w:rFonts w:ascii="Arial Narrow" w:hAnsi="Arial Narrow"/>
        </w:rPr>
        <w:t xml:space="preserve"> on </w:t>
      </w:r>
      <w:r w:rsidR="00CA6A71" w:rsidRPr="00C63ED1">
        <w:rPr>
          <w:rFonts w:ascii="Arial Narrow" w:hAnsi="Arial Narrow"/>
        </w:rPr>
        <w:t>Tuesday</w:t>
      </w:r>
      <w:r w:rsidR="00AE42A8" w:rsidRPr="00C63ED1">
        <w:rPr>
          <w:rFonts w:ascii="Arial Narrow" w:hAnsi="Arial Narrow"/>
        </w:rPr>
        <w:t>,</w:t>
      </w:r>
      <w:r w:rsidR="00CA6A71" w:rsidRPr="00C63ED1">
        <w:rPr>
          <w:rFonts w:ascii="Arial Narrow" w:hAnsi="Arial Narrow"/>
        </w:rPr>
        <w:t xml:space="preserve"> </w:t>
      </w:r>
      <w:r w:rsidR="007D7D99" w:rsidRPr="00C63ED1">
        <w:rPr>
          <w:rFonts w:ascii="Arial Narrow" w:hAnsi="Arial Narrow"/>
        </w:rPr>
        <w:t>27 May</w:t>
      </w:r>
      <w:r w:rsidR="00331CAE" w:rsidRPr="00C63ED1">
        <w:rPr>
          <w:rFonts w:ascii="Arial Narrow" w:hAnsi="Arial Narrow"/>
        </w:rPr>
        <w:t xml:space="preserve"> 2025</w:t>
      </w:r>
      <w:r w:rsidR="00CA6A71" w:rsidRPr="00C63ED1">
        <w:rPr>
          <w:rFonts w:ascii="Arial Narrow" w:hAnsi="Arial Narrow"/>
        </w:rPr>
        <w:t xml:space="preserve"> at </w:t>
      </w:r>
      <w:r w:rsidR="00331CAE" w:rsidRPr="00C63ED1">
        <w:rPr>
          <w:rFonts w:ascii="Arial Narrow" w:hAnsi="Arial Narrow"/>
        </w:rPr>
        <w:t>10:00</w:t>
      </w:r>
      <w:r w:rsidR="00CA6A71" w:rsidRPr="00C63ED1">
        <w:rPr>
          <w:rFonts w:ascii="Arial Narrow" w:hAnsi="Arial Narrow"/>
        </w:rPr>
        <w:t xml:space="preserve"> in accordance with the </w:t>
      </w:r>
      <w:r w:rsidR="007D7D99" w:rsidRPr="00C63ED1">
        <w:rPr>
          <w:rFonts w:ascii="Arial Narrow" w:hAnsi="Arial Narrow"/>
        </w:rPr>
        <w:t>allocated</w:t>
      </w:r>
      <w:r w:rsidR="004224A4" w:rsidRPr="00C63ED1">
        <w:rPr>
          <w:rFonts w:ascii="Arial Narrow" w:hAnsi="Arial Narrow"/>
        </w:rPr>
        <w:t xml:space="preserve"> roll that will be </w:t>
      </w:r>
      <w:r w:rsidR="003A44F1" w:rsidRPr="00C63ED1">
        <w:rPr>
          <w:rFonts w:ascii="Arial Narrow" w:hAnsi="Arial Narrow"/>
        </w:rPr>
        <w:t>distributed</w:t>
      </w:r>
      <w:r w:rsidR="006412D5" w:rsidRPr="00C63ED1">
        <w:rPr>
          <w:rFonts w:ascii="Arial Narrow" w:hAnsi="Arial Narrow"/>
        </w:rPr>
        <w:t xml:space="preserve"> and </w:t>
      </w:r>
      <w:r w:rsidR="006412D5" w:rsidRPr="00C63ED1">
        <w:rPr>
          <w:rFonts w:ascii="Arial Narrow" w:hAnsi="Arial Narrow"/>
          <w:b/>
          <w:bCs/>
        </w:rPr>
        <w:t xml:space="preserve">uploaded onto </w:t>
      </w:r>
      <w:r w:rsidR="00F12335" w:rsidRPr="00C63ED1">
        <w:rPr>
          <w:rFonts w:ascii="Arial Narrow" w:hAnsi="Arial Narrow"/>
          <w:b/>
          <w:bCs/>
        </w:rPr>
        <w:t>C</w:t>
      </w:r>
      <w:r w:rsidR="006412D5" w:rsidRPr="00C63ED1">
        <w:rPr>
          <w:rFonts w:ascii="Arial Narrow" w:hAnsi="Arial Narrow"/>
          <w:b/>
          <w:bCs/>
        </w:rPr>
        <w:t>aselines</w:t>
      </w:r>
      <w:r w:rsidR="006412D5" w:rsidRPr="00C63ED1">
        <w:rPr>
          <w:rFonts w:ascii="Arial Narrow" w:hAnsi="Arial Narrow"/>
        </w:rPr>
        <w:t>.</w:t>
      </w:r>
      <w:r w:rsidR="00216B4D" w:rsidRPr="00C63ED1">
        <w:rPr>
          <w:rFonts w:ascii="Arial Narrow" w:hAnsi="Arial Narrow"/>
        </w:rPr>
        <w:t xml:space="preserve">  </w:t>
      </w:r>
      <w:r w:rsidR="00CA6A71" w:rsidRPr="00C63ED1">
        <w:rPr>
          <w:rFonts w:ascii="Arial Narrow" w:hAnsi="Arial Narrow"/>
        </w:rPr>
        <w:t xml:space="preserve">Legal practitioners are urged to </w:t>
      </w:r>
      <w:r w:rsidR="00D5053D" w:rsidRPr="00C63ED1">
        <w:rPr>
          <w:rFonts w:ascii="Arial Narrow" w:hAnsi="Arial Narrow"/>
        </w:rPr>
        <w:t xml:space="preserve">be at court at </w:t>
      </w:r>
      <w:r w:rsidR="00A41DFE" w:rsidRPr="00C63ED1">
        <w:rPr>
          <w:rFonts w:ascii="Arial Narrow" w:hAnsi="Arial Narrow"/>
        </w:rPr>
        <w:t>10:00</w:t>
      </w:r>
      <w:r w:rsidR="00797FEA" w:rsidRPr="00C63ED1">
        <w:rPr>
          <w:rFonts w:ascii="Arial Narrow" w:hAnsi="Arial Narrow"/>
        </w:rPr>
        <w:t xml:space="preserve"> and make sure that they hand up draft orders that </w:t>
      </w:r>
      <w:r w:rsidR="00C75AFD" w:rsidRPr="00C63ED1">
        <w:rPr>
          <w:rFonts w:ascii="Arial Narrow" w:hAnsi="Arial Narrow"/>
        </w:rPr>
        <w:t xml:space="preserve">have </w:t>
      </w:r>
      <w:r w:rsidR="00797FEA" w:rsidRPr="00C63ED1">
        <w:rPr>
          <w:rFonts w:ascii="Arial Narrow" w:hAnsi="Arial Narrow"/>
        </w:rPr>
        <w:t xml:space="preserve">no typographical errors on them. </w:t>
      </w:r>
      <w:r w:rsidR="00296597" w:rsidRPr="00C63ED1">
        <w:rPr>
          <w:rFonts w:ascii="Arial Narrow" w:hAnsi="Arial Narrow"/>
        </w:rPr>
        <w:t xml:space="preserve">Matters will be called according to seniority. </w:t>
      </w:r>
    </w:p>
    <w:p w14:paraId="2480FA67" w14:textId="77777777" w:rsidR="00D5053D" w:rsidRPr="00C63ED1" w:rsidRDefault="00D5053D" w:rsidP="003525CB">
      <w:pPr>
        <w:ind w:left="142" w:right="59" w:firstLine="0"/>
        <w:rPr>
          <w:rFonts w:ascii="Arial Narrow" w:hAnsi="Arial Narrow"/>
        </w:rPr>
      </w:pPr>
    </w:p>
    <w:p w14:paraId="3F05ECA6" w14:textId="3F6B9A56" w:rsidR="009302AD" w:rsidRPr="00C63ED1" w:rsidRDefault="00086A11" w:rsidP="0092337D">
      <w:pPr>
        <w:ind w:left="567" w:right="59" w:firstLine="0"/>
        <w:rPr>
          <w:rFonts w:ascii="Arial Narrow" w:hAnsi="Arial Narrow"/>
        </w:rPr>
      </w:pPr>
      <w:r w:rsidRPr="00C63ED1">
        <w:rPr>
          <w:rFonts w:ascii="Arial Narrow" w:hAnsi="Arial Narrow"/>
          <w:b/>
        </w:rPr>
        <w:t>COURT ROOM</w:t>
      </w:r>
      <w:r w:rsidR="002B53A4" w:rsidRPr="00C63ED1">
        <w:rPr>
          <w:rFonts w:ascii="Arial Narrow" w:hAnsi="Arial Narrow"/>
          <w:b/>
        </w:rPr>
        <w:t xml:space="preserve"> NUMBER</w:t>
      </w:r>
      <w:r w:rsidRPr="00C63ED1">
        <w:rPr>
          <w:rFonts w:ascii="Arial Narrow" w:hAnsi="Arial Narrow"/>
          <w:b/>
        </w:rPr>
        <w:t xml:space="preserve"> WILL BE DISPLAYED ON THE DAILY ROLL</w:t>
      </w:r>
      <w:r w:rsidR="00D43471" w:rsidRPr="00C63ED1">
        <w:rPr>
          <w:rFonts w:ascii="Arial Narrow" w:hAnsi="Arial Narrow"/>
          <w:b/>
        </w:rPr>
        <w:t xml:space="preserve"> please do not phone the Judges Secretary for court room numbers. </w:t>
      </w:r>
    </w:p>
    <w:p w14:paraId="59480581" w14:textId="77777777" w:rsidR="00651588" w:rsidRPr="00C63ED1" w:rsidRDefault="00651588" w:rsidP="003525CB">
      <w:pPr>
        <w:spacing w:after="158" w:line="259" w:lineRule="auto"/>
        <w:ind w:right="0"/>
        <w:rPr>
          <w:rFonts w:ascii="Arial Narrow" w:hAnsi="Arial Narrow"/>
        </w:rPr>
      </w:pPr>
    </w:p>
    <w:p w14:paraId="1048B80F" w14:textId="77777777" w:rsidR="003D121E" w:rsidRPr="00C63ED1" w:rsidRDefault="00CA6A71" w:rsidP="003525CB">
      <w:pPr>
        <w:numPr>
          <w:ilvl w:val="0"/>
          <w:numId w:val="1"/>
        </w:numPr>
        <w:ind w:right="59" w:hanging="360"/>
        <w:rPr>
          <w:rFonts w:ascii="Arial Narrow" w:hAnsi="Arial Narrow"/>
        </w:rPr>
      </w:pPr>
      <w:r w:rsidRPr="00C63ED1">
        <w:rPr>
          <w:rFonts w:ascii="Arial Narrow" w:hAnsi="Arial Narrow"/>
        </w:rPr>
        <w:t xml:space="preserve">An allocation does NOT mean that the matter is considered sufficiently urgent to be heard on the merits. Submissions will need to be made regarding the grounds of urgency. </w:t>
      </w:r>
    </w:p>
    <w:p w14:paraId="50C9D6C3" w14:textId="77777777" w:rsidR="003D121E" w:rsidRPr="00C63ED1" w:rsidRDefault="00CA6A71" w:rsidP="003525CB">
      <w:pPr>
        <w:spacing w:after="0" w:line="259" w:lineRule="auto"/>
        <w:ind w:left="720" w:right="0" w:firstLine="0"/>
        <w:rPr>
          <w:rFonts w:ascii="Arial Narrow" w:hAnsi="Arial Narrow"/>
        </w:rPr>
      </w:pPr>
      <w:r w:rsidRPr="00C63ED1">
        <w:rPr>
          <w:rFonts w:ascii="Arial Narrow" w:hAnsi="Arial Narrow"/>
        </w:rPr>
        <w:t xml:space="preserve"> </w:t>
      </w:r>
    </w:p>
    <w:p w14:paraId="6A40E355" w14:textId="77777777" w:rsidR="003D121E" w:rsidRPr="00C63ED1" w:rsidRDefault="00CA6A71" w:rsidP="003525CB">
      <w:pPr>
        <w:spacing w:after="0" w:line="259" w:lineRule="auto"/>
        <w:ind w:left="720" w:right="0" w:firstLine="0"/>
        <w:rPr>
          <w:rFonts w:ascii="Arial Narrow" w:hAnsi="Arial Narrow"/>
        </w:rPr>
      </w:pPr>
      <w:r w:rsidRPr="00C63ED1">
        <w:rPr>
          <w:rFonts w:ascii="Arial Narrow" w:hAnsi="Arial Narrow"/>
        </w:rPr>
        <w:t xml:space="preserve"> </w:t>
      </w:r>
    </w:p>
    <w:p w14:paraId="565E34AE" w14:textId="6390AE16" w:rsidR="003D121E" w:rsidRPr="00C63ED1" w:rsidRDefault="00CA6A71" w:rsidP="003525CB">
      <w:pPr>
        <w:numPr>
          <w:ilvl w:val="0"/>
          <w:numId w:val="1"/>
        </w:numPr>
        <w:ind w:right="59" w:hanging="360"/>
        <w:rPr>
          <w:rFonts w:ascii="Arial Narrow" w:hAnsi="Arial Narrow"/>
        </w:rPr>
      </w:pPr>
      <w:r w:rsidRPr="00C63ED1">
        <w:rPr>
          <w:rFonts w:ascii="Arial Narrow" w:hAnsi="Arial Narrow"/>
        </w:rPr>
        <w:t xml:space="preserve">All cases </w:t>
      </w:r>
      <w:r w:rsidRPr="00C63ED1">
        <w:rPr>
          <w:rFonts w:ascii="Arial Narrow" w:hAnsi="Arial Narrow"/>
          <w:color w:val="FF0000"/>
        </w:rPr>
        <w:t>MUST</w:t>
      </w:r>
      <w:r w:rsidRPr="00C63ED1">
        <w:rPr>
          <w:rFonts w:ascii="Arial Narrow" w:hAnsi="Arial Narrow"/>
        </w:rPr>
        <w:t xml:space="preserve"> be created on Court </w:t>
      </w:r>
      <w:r w:rsidR="00D85EC7" w:rsidRPr="00C63ED1">
        <w:rPr>
          <w:rFonts w:ascii="Arial Narrow" w:hAnsi="Arial Narrow"/>
        </w:rPr>
        <w:t>O</w:t>
      </w:r>
      <w:r w:rsidRPr="00C63ED1">
        <w:rPr>
          <w:rFonts w:ascii="Arial Narrow" w:hAnsi="Arial Narrow"/>
        </w:rPr>
        <w:t>n</w:t>
      </w:r>
      <w:r w:rsidR="00370923" w:rsidRPr="00C63ED1">
        <w:rPr>
          <w:rFonts w:ascii="Arial Narrow" w:hAnsi="Arial Narrow"/>
        </w:rPr>
        <w:t>l</w:t>
      </w:r>
      <w:r w:rsidRPr="00C63ED1">
        <w:rPr>
          <w:rFonts w:ascii="Arial Narrow" w:hAnsi="Arial Narrow"/>
        </w:rPr>
        <w:t>ine and Caseline</w:t>
      </w:r>
      <w:r w:rsidR="004224A4" w:rsidRPr="00C63ED1">
        <w:rPr>
          <w:rFonts w:ascii="Arial Narrow" w:hAnsi="Arial Narrow"/>
        </w:rPr>
        <w:t>s</w:t>
      </w:r>
      <w:r w:rsidRPr="00C63ED1">
        <w:rPr>
          <w:rFonts w:ascii="Arial Narrow" w:hAnsi="Arial Narrow"/>
        </w:rPr>
        <w:t xml:space="preserve"> so that the matters ap</w:t>
      </w:r>
      <w:r w:rsidR="004224A4" w:rsidRPr="00C63ED1">
        <w:rPr>
          <w:rFonts w:ascii="Arial Narrow" w:hAnsi="Arial Narrow"/>
        </w:rPr>
        <w:t xml:space="preserve">pear and are accessible </w:t>
      </w:r>
      <w:r w:rsidR="00D85EC7" w:rsidRPr="00C63ED1">
        <w:rPr>
          <w:rFonts w:ascii="Arial Narrow" w:hAnsi="Arial Narrow"/>
        </w:rPr>
        <w:t xml:space="preserve">on both platforms.  </w:t>
      </w:r>
      <w:r w:rsidRPr="00C63ED1">
        <w:rPr>
          <w:rFonts w:ascii="Arial Narrow" w:hAnsi="Arial Narrow"/>
        </w:rPr>
        <w:t>If any</w:t>
      </w:r>
      <w:r w:rsidR="00EB745C" w:rsidRPr="00C63ED1">
        <w:rPr>
          <w:rFonts w:ascii="Arial Narrow" w:hAnsi="Arial Narrow"/>
        </w:rPr>
        <w:t xml:space="preserve"> technical </w:t>
      </w:r>
      <w:r w:rsidRPr="00C63ED1">
        <w:rPr>
          <w:rFonts w:ascii="Arial Narrow" w:hAnsi="Arial Narrow"/>
        </w:rPr>
        <w:t xml:space="preserve">problems are experienced, </w:t>
      </w:r>
      <w:r w:rsidR="00EB745C" w:rsidRPr="00C63ED1">
        <w:rPr>
          <w:rFonts w:ascii="Arial Narrow" w:hAnsi="Arial Narrow"/>
        </w:rPr>
        <w:t xml:space="preserve">contact </w:t>
      </w:r>
      <w:r w:rsidR="00022EB1" w:rsidRPr="00C63ED1">
        <w:rPr>
          <w:rFonts w:ascii="Arial Narrow" w:hAnsi="Arial Narrow"/>
        </w:rPr>
        <w:t xml:space="preserve">General Office Helpdesk for assistance.  </w:t>
      </w:r>
      <w:r w:rsidRPr="00C63ED1">
        <w:rPr>
          <w:rFonts w:ascii="Arial Narrow" w:hAnsi="Arial Narrow"/>
        </w:rPr>
        <w:t xml:space="preserve"> </w:t>
      </w:r>
    </w:p>
    <w:p w14:paraId="7717DA43" w14:textId="77777777" w:rsidR="003D121E" w:rsidRPr="00C63ED1" w:rsidRDefault="00CA6A71" w:rsidP="003525CB">
      <w:pPr>
        <w:spacing w:after="0" w:line="259" w:lineRule="auto"/>
        <w:ind w:left="720" w:right="0" w:firstLine="0"/>
        <w:rPr>
          <w:rFonts w:ascii="Arial Narrow" w:hAnsi="Arial Narrow"/>
        </w:rPr>
      </w:pPr>
      <w:r w:rsidRPr="00C63ED1">
        <w:rPr>
          <w:rFonts w:ascii="Arial Narrow" w:hAnsi="Arial Narrow"/>
        </w:rPr>
        <w:t xml:space="preserve"> </w:t>
      </w:r>
    </w:p>
    <w:p w14:paraId="691D417C" w14:textId="77777777" w:rsidR="003D121E" w:rsidRPr="00C63ED1" w:rsidRDefault="00CA6A71" w:rsidP="003525CB">
      <w:pPr>
        <w:numPr>
          <w:ilvl w:val="0"/>
          <w:numId w:val="1"/>
        </w:numPr>
        <w:ind w:right="59" w:hanging="360"/>
        <w:rPr>
          <w:rFonts w:ascii="Arial Narrow" w:hAnsi="Arial Narrow"/>
        </w:rPr>
      </w:pPr>
      <w:r w:rsidRPr="00C63ED1">
        <w:rPr>
          <w:rFonts w:ascii="Arial Narrow" w:hAnsi="Arial Narrow"/>
        </w:rPr>
        <w:t xml:space="preserve">A practice note must be filed setting out the following: </w:t>
      </w:r>
    </w:p>
    <w:p w14:paraId="226629B6" w14:textId="77777777" w:rsidR="003D121E" w:rsidRPr="00C63ED1" w:rsidRDefault="00CA6A71" w:rsidP="003525CB">
      <w:pPr>
        <w:spacing w:after="0" w:line="259" w:lineRule="auto"/>
        <w:ind w:left="734" w:right="0" w:firstLine="0"/>
        <w:rPr>
          <w:rFonts w:ascii="Arial Narrow" w:hAnsi="Arial Narrow"/>
        </w:rPr>
      </w:pPr>
      <w:r w:rsidRPr="00C63ED1">
        <w:rPr>
          <w:rFonts w:ascii="Arial Narrow" w:hAnsi="Arial Narrow"/>
        </w:rPr>
        <w:t xml:space="preserve"> </w:t>
      </w:r>
    </w:p>
    <w:p w14:paraId="445AE1AA" w14:textId="77777777" w:rsidR="003D121E" w:rsidRPr="00C63ED1" w:rsidRDefault="00CA6A71" w:rsidP="003525CB">
      <w:pPr>
        <w:numPr>
          <w:ilvl w:val="1"/>
          <w:numId w:val="2"/>
        </w:numPr>
        <w:ind w:right="59" w:hanging="734"/>
        <w:rPr>
          <w:rFonts w:ascii="Arial Narrow" w:hAnsi="Arial Narrow"/>
        </w:rPr>
      </w:pPr>
      <w:r w:rsidRPr="00C63ED1">
        <w:rPr>
          <w:rFonts w:ascii="Arial Narrow" w:hAnsi="Arial Narrow"/>
        </w:rPr>
        <w:t xml:space="preserve">The grounds for urgency and where it appears in the founding affidavit; </w:t>
      </w:r>
    </w:p>
    <w:p w14:paraId="6D901996" w14:textId="77777777" w:rsidR="003D121E" w:rsidRPr="00C63ED1" w:rsidRDefault="00CA6A71" w:rsidP="003525CB">
      <w:pPr>
        <w:spacing w:after="0" w:line="259" w:lineRule="auto"/>
        <w:ind w:left="720" w:right="0" w:firstLine="0"/>
        <w:rPr>
          <w:rFonts w:ascii="Arial Narrow" w:hAnsi="Arial Narrow"/>
        </w:rPr>
      </w:pPr>
      <w:r w:rsidRPr="00C63ED1">
        <w:rPr>
          <w:rFonts w:ascii="Arial Narrow" w:hAnsi="Arial Narrow"/>
        </w:rPr>
        <w:t xml:space="preserve"> </w:t>
      </w:r>
    </w:p>
    <w:p w14:paraId="4C327FBC" w14:textId="77777777" w:rsidR="003D121E" w:rsidRPr="00C63ED1" w:rsidRDefault="00CA6A71" w:rsidP="003525CB">
      <w:pPr>
        <w:numPr>
          <w:ilvl w:val="1"/>
          <w:numId w:val="2"/>
        </w:numPr>
        <w:ind w:right="59" w:hanging="734"/>
        <w:rPr>
          <w:rFonts w:ascii="Arial Narrow" w:hAnsi="Arial Narrow"/>
        </w:rPr>
      </w:pPr>
      <w:r w:rsidRPr="00C63ED1">
        <w:rPr>
          <w:rFonts w:ascii="Arial Narrow" w:hAnsi="Arial Narrow"/>
        </w:rPr>
        <w:t xml:space="preserve">Nature of relief sought; </w:t>
      </w:r>
    </w:p>
    <w:p w14:paraId="485B2D08" w14:textId="77777777" w:rsidR="003D121E" w:rsidRPr="00C63ED1" w:rsidRDefault="00CA6A71" w:rsidP="003525CB">
      <w:pPr>
        <w:spacing w:after="0" w:line="259" w:lineRule="auto"/>
        <w:ind w:left="720" w:right="0" w:firstLine="0"/>
        <w:rPr>
          <w:rFonts w:ascii="Arial Narrow" w:hAnsi="Arial Narrow"/>
        </w:rPr>
      </w:pPr>
      <w:r w:rsidRPr="00C63ED1">
        <w:rPr>
          <w:rFonts w:ascii="Arial Narrow" w:hAnsi="Arial Narrow"/>
        </w:rPr>
        <w:t xml:space="preserve"> </w:t>
      </w:r>
    </w:p>
    <w:p w14:paraId="6CDB6EA9" w14:textId="77777777" w:rsidR="003D121E" w:rsidRPr="00C63ED1" w:rsidRDefault="00CA6A71" w:rsidP="003525CB">
      <w:pPr>
        <w:numPr>
          <w:ilvl w:val="1"/>
          <w:numId w:val="2"/>
        </w:numPr>
        <w:ind w:right="59" w:hanging="734"/>
        <w:rPr>
          <w:rFonts w:ascii="Arial Narrow" w:hAnsi="Arial Narrow"/>
        </w:rPr>
      </w:pPr>
      <w:r w:rsidRPr="00C63ED1">
        <w:rPr>
          <w:rFonts w:ascii="Arial Narrow" w:hAnsi="Arial Narrow"/>
        </w:rPr>
        <w:t xml:space="preserve">Total number of pages; </w:t>
      </w:r>
    </w:p>
    <w:p w14:paraId="393132AB" w14:textId="77777777" w:rsidR="003D121E" w:rsidRPr="00C63ED1" w:rsidRDefault="00CA6A71" w:rsidP="003525CB">
      <w:pPr>
        <w:spacing w:after="0" w:line="259" w:lineRule="auto"/>
        <w:ind w:left="720" w:right="0" w:firstLine="0"/>
        <w:rPr>
          <w:rFonts w:ascii="Arial Narrow" w:hAnsi="Arial Narrow"/>
        </w:rPr>
      </w:pPr>
      <w:r w:rsidRPr="00C63ED1">
        <w:rPr>
          <w:rFonts w:ascii="Arial Narrow" w:hAnsi="Arial Narrow"/>
        </w:rPr>
        <w:t xml:space="preserve"> </w:t>
      </w:r>
    </w:p>
    <w:p w14:paraId="2F71ABE7" w14:textId="77777777" w:rsidR="003D121E" w:rsidRPr="00C63ED1" w:rsidRDefault="00CA6A71" w:rsidP="003525CB">
      <w:pPr>
        <w:numPr>
          <w:ilvl w:val="1"/>
          <w:numId w:val="2"/>
        </w:numPr>
        <w:ind w:right="59" w:hanging="734"/>
        <w:rPr>
          <w:rFonts w:ascii="Arial Narrow" w:hAnsi="Arial Narrow"/>
        </w:rPr>
      </w:pPr>
      <w:r w:rsidRPr="00C63ED1">
        <w:rPr>
          <w:rFonts w:ascii="Arial Narrow" w:hAnsi="Arial Narrow"/>
        </w:rPr>
        <w:t xml:space="preserve">An indication which portion of the papers must be read and which not; </w:t>
      </w:r>
    </w:p>
    <w:p w14:paraId="36DC9855" w14:textId="77777777" w:rsidR="003D121E" w:rsidRPr="00C63ED1" w:rsidRDefault="00CA6A71" w:rsidP="003525CB">
      <w:pPr>
        <w:spacing w:after="0" w:line="259" w:lineRule="auto"/>
        <w:ind w:left="720" w:right="0" w:firstLine="0"/>
        <w:rPr>
          <w:rFonts w:ascii="Arial Narrow" w:hAnsi="Arial Narrow"/>
        </w:rPr>
      </w:pPr>
      <w:r w:rsidRPr="00C63ED1">
        <w:rPr>
          <w:rFonts w:ascii="Arial Narrow" w:hAnsi="Arial Narrow"/>
        </w:rPr>
        <w:t xml:space="preserve"> </w:t>
      </w:r>
    </w:p>
    <w:p w14:paraId="47CCBF6F" w14:textId="77777777" w:rsidR="003D121E" w:rsidRPr="00C63ED1" w:rsidRDefault="00CA6A71" w:rsidP="003525CB">
      <w:pPr>
        <w:numPr>
          <w:ilvl w:val="1"/>
          <w:numId w:val="2"/>
        </w:numPr>
        <w:ind w:right="59" w:hanging="734"/>
        <w:rPr>
          <w:rFonts w:ascii="Arial Narrow" w:hAnsi="Arial Narrow"/>
        </w:rPr>
      </w:pPr>
      <w:r w:rsidRPr="00C63ED1">
        <w:rPr>
          <w:rFonts w:ascii="Arial Narrow" w:hAnsi="Arial Narrow"/>
        </w:rPr>
        <w:t xml:space="preserve">The estimated duration of the matter; </w:t>
      </w:r>
    </w:p>
    <w:p w14:paraId="14D8D4E7" w14:textId="77777777" w:rsidR="003D121E" w:rsidRPr="00C63ED1" w:rsidRDefault="00CA6A71" w:rsidP="003525CB">
      <w:pPr>
        <w:spacing w:after="9" w:line="259" w:lineRule="auto"/>
        <w:ind w:left="720" w:right="0" w:firstLine="0"/>
        <w:rPr>
          <w:rFonts w:ascii="Arial Narrow" w:hAnsi="Arial Narrow"/>
        </w:rPr>
      </w:pPr>
      <w:r w:rsidRPr="00C63ED1">
        <w:rPr>
          <w:rFonts w:ascii="Arial Narrow" w:hAnsi="Arial Narrow"/>
        </w:rPr>
        <w:t xml:space="preserve"> </w:t>
      </w:r>
    </w:p>
    <w:p w14:paraId="5D6C51A5" w14:textId="226F19A5" w:rsidR="003D121E" w:rsidRPr="00C63ED1" w:rsidRDefault="00CA6A71" w:rsidP="003525CB">
      <w:pPr>
        <w:numPr>
          <w:ilvl w:val="1"/>
          <w:numId w:val="2"/>
        </w:numPr>
        <w:ind w:right="59" w:hanging="734"/>
        <w:rPr>
          <w:rFonts w:ascii="Arial Narrow" w:hAnsi="Arial Narrow"/>
        </w:rPr>
      </w:pPr>
      <w:r w:rsidRPr="00C63ED1">
        <w:rPr>
          <w:rFonts w:ascii="Arial Narrow" w:hAnsi="Arial Narrow"/>
        </w:rPr>
        <w:t xml:space="preserve">If there is non-compliance with the updated practice directive for urgent court, the reasons for such deviation; </w:t>
      </w:r>
    </w:p>
    <w:p w14:paraId="1F851BD5" w14:textId="77777777" w:rsidR="003D121E" w:rsidRPr="00C63ED1" w:rsidRDefault="00CA6A71" w:rsidP="003525CB">
      <w:pPr>
        <w:spacing w:after="0" w:line="259" w:lineRule="auto"/>
        <w:ind w:left="720" w:right="0" w:firstLine="0"/>
        <w:rPr>
          <w:rFonts w:ascii="Arial Narrow" w:hAnsi="Arial Narrow"/>
        </w:rPr>
      </w:pPr>
      <w:r w:rsidRPr="00C63ED1">
        <w:rPr>
          <w:rFonts w:ascii="Arial Narrow" w:hAnsi="Arial Narrow"/>
        </w:rPr>
        <w:lastRenderedPageBreak/>
        <w:t xml:space="preserve"> </w:t>
      </w:r>
    </w:p>
    <w:p w14:paraId="50897BA4" w14:textId="77777777" w:rsidR="003D121E" w:rsidRPr="00C63ED1" w:rsidRDefault="00CA6A71" w:rsidP="003525CB">
      <w:pPr>
        <w:numPr>
          <w:ilvl w:val="1"/>
          <w:numId w:val="2"/>
        </w:numPr>
        <w:ind w:right="59" w:hanging="734"/>
        <w:rPr>
          <w:rFonts w:ascii="Arial Narrow" w:hAnsi="Arial Narrow"/>
        </w:rPr>
      </w:pPr>
      <w:r w:rsidRPr="00C63ED1">
        <w:rPr>
          <w:rFonts w:ascii="Arial Narrow" w:hAnsi="Arial Narrow"/>
        </w:rPr>
        <w:t xml:space="preserve">Contact details for both legal practitioners (counsel and attorney of record), which must include both cell phone numbers and email addresses. </w:t>
      </w:r>
    </w:p>
    <w:p w14:paraId="4559246F" w14:textId="77777777" w:rsidR="003D121E" w:rsidRPr="00C63ED1" w:rsidRDefault="00CA6A71" w:rsidP="003525CB">
      <w:pPr>
        <w:spacing w:after="0" w:line="259" w:lineRule="auto"/>
        <w:ind w:left="720" w:right="0" w:firstLine="0"/>
        <w:rPr>
          <w:rFonts w:ascii="Arial Narrow" w:hAnsi="Arial Narrow"/>
        </w:rPr>
      </w:pPr>
      <w:r w:rsidRPr="00C63ED1">
        <w:rPr>
          <w:rFonts w:ascii="Arial Narrow" w:hAnsi="Arial Narrow"/>
        </w:rPr>
        <w:t xml:space="preserve"> </w:t>
      </w:r>
    </w:p>
    <w:p w14:paraId="07D798B5" w14:textId="012B56AF" w:rsidR="003D121E" w:rsidRPr="00C63ED1" w:rsidRDefault="00CA6A71" w:rsidP="003525CB">
      <w:pPr>
        <w:numPr>
          <w:ilvl w:val="0"/>
          <w:numId w:val="1"/>
        </w:numPr>
        <w:ind w:right="59" w:hanging="360"/>
        <w:rPr>
          <w:rFonts w:ascii="Arial Narrow" w:hAnsi="Arial Narrow"/>
        </w:rPr>
      </w:pPr>
      <w:r w:rsidRPr="00C63ED1">
        <w:rPr>
          <w:rFonts w:ascii="Arial Narrow" w:hAnsi="Arial Narrow"/>
        </w:rPr>
        <w:t>Where no certificate of urgency has been filed and/or no practice note has been filed</w:t>
      </w:r>
      <w:r w:rsidR="00165FF8" w:rsidRPr="00C63ED1">
        <w:rPr>
          <w:rFonts w:ascii="Arial Narrow" w:hAnsi="Arial Narrow"/>
        </w:rPr>
        <w:t>,</w:t>
      </w:r>
      <w:r w:rsidRPr="00C63ED1">
        <w:rPr>
          <w:rFonts w:ascii="Arial Narrow" w:hAnsi="Arial Narrow"/>
        </w:rPr>
        <w:t xml:space="preserve"> the matter will be struck from the roll unless good cause is shown for non-compliance as per the issued directive.  </w:t>
      </w:r>
    </w:p>
    <w:p w14:paraId="750A1E2F" w14:textId="77777777" w:rsidR="003D121E" w:rsidRPr="00C63ED1" w:rsidRDefault="00CA6A71" w:rsidP="003525CB">
      <w:pPr>
        <w:spacing w:after="0" w:line="259" w:lineRule="auto"/>
        <w:ind w:left="720" w:right="0" w:firstLine="0"/>
        <w:rPr>
          <w:rFonts w:ascii="Arial Narrow" w:hAnsi="Arial Narrow"/>
        </w:rPr>
      </w:pPr>
      <w:r w:rsidRPr="00C63ED1">
        <w:rPr>
          <w:rFonts w:ascii="Arial Narrow" w:hAnsi="Arial Narrow"/>
        </w:rPr>
        <w:t xml:space="preserve"> </w:t>
      </w:r>
    </w:p>
    <w:p w14:paraId="2034E763" w14:textId="530D565A" w:rsidR="003D121E" w:rsidRPr="00C63ED1" w:rsidRDefault="00CA6A71" w:rsidP="003525CB">
      <w:pPr>
        <w:numPr>
          <w:ilvl w:val="0"/>
          <w:numId w:val="1"/>
        </w:numPr>
        <w:ind w:right="59" w:hanging="360"/>
        <w:rPr>
          <w:rFonts w:ascii="Arial Narrow" w:hAnsi="Arial Narrow"/>
          <w:b/>
          <w:bCs/>
        </w:rPr>
      </w:pPr>
      <w:r w:rsidRPr="00C63ED1">
        <w:rPr>
          <w:rFonts w:ascii="Arial Narrow" w:hAnsi="Arial Narrow"/>
        </w:rPr>
        <w:t xml:space="preserve">Please also note that the master bundle must be properly indexed and paginated and uploaded. Each document must be individually identified in the master bundle, including annexures. If not, it will result in your matter being struck from the roll. </w:t>
      </w:r>
      <w:r w:rsidRPr="00C63ED1">
        <w:rPr>
          <w:rFonts w:ascii="Arial Narrow" w:hAnsi="Arial Narrow"/>
          <w:b/>
          <w:bCs/>
        </w:rPr>
        <w:t>This must be attended to before 16h00</w:t>
      </w:r>
      <w:r w:rsidR="00165FF8" w:rsidRPr="00C63ED1">
        <w:rPr>
          <w:rFonts w:ascii="Arial Narrow" w:hAnsi="Arial Narrow"/>
          <w:b/>
          <w:bCs/>
        </w:rPr>
        <w:t xml:space="preserve"> on</w:t>
      </w:r>
      <w:r w:rsidRPr="00C63ED1">
        <w:rPr>
          <w:rFonts w:ascii="Arial Narrow" w:hAnsi="Arial Narrow"/>
          <w:b/>
          <w:bCs/>
        </w:rPr>
        <w:t xml:space="preserve"> Friday </w:t>
      </w:r>
      <w:r w:rsidR="00BA2043" w:rsidRPr="00C63ED1">
        <w:rPr>
          <w:rFonts w:ascii="Arial Narrow" w:hAnsi="Arial Narrow"/>
          <w:b/>
          <w:bCs/>
        </w:rPr>
        <w:t>23 May 2025</w:t>
      </w:r>
      <w:r w:rsidRPr="00C63ED1">
        <w:rPr>
          <w:rFonts w:ascii="Arial Narrow" w:hAnsi="Arial Narrow"/>
          <w:b/>
          <w:bCs/>
        </w:rPr>
        <w:t xml:space="preserve">.   </w:t>
      </w:r>
    </w:p>
    <w:p w14:paraId="289D939D" w14:textId="77777777" w:rsidR="003D121E" w:rsidRPr="00C63ED1" w:rsidRDefault="00CA6A71" w:rsidP="003525CB">
      <w:pPr>
        <w:spacing w:after="161" w:line="259" w:lineRule="auto"/>
        <w:ind w:left="734" w:right="0" w:firstLine="0"/>
        <w:rPr>
          <w:rFonts w:ascii="Arial Narrow" w:hAnsi="Arial Narrow"/>
        </w:rPr>
      </w:pPr>
      <w:r w:rsidRPr="00C63ED1">
        <w:rPr>
          <w:rFonts w:ascii="Arial Narrow" w:hAnsi="Arial Narrow"/>
        </w:rPr>
        <w:t xml:space="preserve"> </w:t>
      </w:r>
    </w:p>
    <w:p w14:paraId="4034AEEC" w14:textId="591D2B3D" w:rsidR="003D121E" w:rsidRPr="00C63ED1" w:rsidRDefault="00CA6A71" w:rsidP="003525CB">
      <w:pPr>
        <w:numPr>
          <w:ilvl w:val="0"/>
          <w:numId w:val="1"/>
        </w:numPr>
        <w:ind w:right="59" w:hanging="360"/>
        <w:rPr>
          <w:rFonts w:ascii="Arial Narrow" w:hAnsi="Arial Narrow"/>
          <w:b/>
          <w:bCs/>
        </w:rPr>
      </w:pPr>
      <w:r w:rsidRPr="00C63ED1">
        <w:rPr>
          <w:rFonts w:ascii="Arial Narrow" w:hAnsi="Arial Narrow"/>
        </w:rPr>
        <w:t xml:space="preserve">The profiles on Caselines will be frozen at </w:t>
      </w:r>
      <w:r w:rsidRPr="00C63ED1">
        <w:rPr>
          <w:rFonts w:ascii="Arial Narrow" w:hAnsi="Arial Narrow"/>
          <w:b/>
          <w:bCs/>
        </w:rPr>
        <w:t xml:space="preserve">16h00 on Friday, </w:t>
      </w:r>
      <w:r w:rsidR="00FE7124" w:rsidRPr="00C63ED1">
        <w:rPr>
          <w:rFonts w:ascii="Arial Narrow" w:hAnsi="Arial Narrow"/>
          <w:b/>
          <w:bCs/>
        </w:rPr>
        <w:t>23 May 2025</w:t>
      </w:r>
      <w:r w:rsidRPr="00C63ED1">
        <w:rPr>
          <w:rFonts w:ascii="Arial Narrow" w:hAnsi="Arial Narrow"/>
        </w:rPr>
        <w:t xml:space="preserve">.  </w:t>
      </w:r>
      <w:r w:rsidRPr="00C63ED1">
        <w:rPr>
          <w:rFonts w:ascii="Arial Narrow" w:hAnsi="Arial Narrow"/>
          <w:b/>
          <w:bCs/>
        </w:rPr>
        <w:t>No piecemeal filing of affidavits</w:t>
      </w:r>
      <w:r w:rsidR="00ED5DA4" w:rsidRPr="00C63ED1">
        <w:rPr>
          <w:rFonts w:ascii="Arial Narrow" w:hAnsi="Arial Narrow"/>
          <w:b/>
          <w:bCs/>
        </w:rPr>
        <w:t>/documents</w:t>
      </w:r>
      <w:r w:rsidRPr="00C63ED1">
        <w:rPr>
          <w:rFonts w:ascii="Arial Narrow" w:hAnsi="Arial Narrow"/>
          <w:b/>
          <w:bCs/>
        </w:rPr>
        <w:t xml:space="preserve"> will be allowed</w:t>
      </w:r>
      <w:r w:rsidR="00FE7124" w:rsidRPr="00C63ED1">
        <w:rPr>
          <w:rFonts w:ascii="Arial Narrow" w:hAnsi="Arial Narrow"/>
          <w:b/>
          <w:bCs/>
        </w:rPr>
        <w:t xml:space="preserve"> via email etc</w:t>
      </w:r>
      <w:r w:rsidRPr="00C63ED1">
        <w:rPr>
          <w:rFonts w:ascii="Arial Narrow" w:hAnsi="Arial Narrow"/>
          <w:b/>
          <w:bCs/>
        </w:rPr>
        <w:t xml:space="preserve">.    </w:t>
      </w:r>
    </w:p>
    <w:p w14:paraId="4027791D" w14:textId="77777777" w:rsidR="003D121E" w:rsidRPr="00C63ED1" w:rsidRDefault="00CA6A71" w:rsidP="003525CB">
      <w:pPr>
        <w:spacing w:after="158" w:line="259" w:lineRule="auto"/>
        <w:ind w:left="734" w:right="0" w:firstLine="0"/>
        <w:rPr>
          <w:rFonts w:ascii="Arial Narrow" w:hAnsi="Arial Narrow"/>
          <w:b/>
          <w:bCs/>
        </w:rPr>
      </w:pPr>
      <w:r w:rsidRPr="00C63ED1">
        <w:rPr>
          <w:rFonts w:ascii="Arial Narrow" w:hAnsi="Arial Narrow"/>
          <w:b/>
          <w:bCs/>
        </w:rPr>
        <w:t xml:space="preserve"> </w:t>
      </w:r>
    </w:p>
    <w:p w14:paraId="455E1E28" w14:textId="77777777" w:rsidR="003D121E" w:rsidRPr="00C63ED1" w:rsidRDefault="00CA6A71" w:rsidP="003525CB">
      <w:pPr>
        <w:numPr>
          <w:ilvl w:val="0"/>
          <w:numId w:val="1"/>
        </w:numPr>
        <w:ind w:right="59" w:hanging="360"/>
        <w:rPr>
          <w:rFonts w:ascii="Arial Narrow" w:hAnsi="Arial Narrow"/>
        </w:rPr>
      </w:pPr>
      <w:r w:rsidRPr="00C63ED1">
        <w:rPr>
          <w:rFonts w:ascii="Arial Narrow" w:hAnsi="Arial Narrow"/>
        </w:rPr>
        <w:t xml:space="preserve">In </w:t>
      </w:r>
      <w:r w:rsidRPr="00C63ED1">
        <w:rPr>
          <w:rFonts w:ascii="Arial Narrow" w:hAnsi="Arial Narrow"/>
          <w:b/>
          <w:bCs/>
        </w:rPr>
        <w:t>all opposed matters, heads of argumen</w:t>
      </w:r>
      <w:r w:rsidR="004224A4" w:rsidRPr="00C63ED1">
        <w:rPr>
          <w:rFonts w:ascii="Arial Narrow" w:hAnsi="Arial Narrow"/>
          <w:b/>
          <w:bCs/>
        </w:rPr>
        <w:t xml:space="preserve">t </w:t>
      </w:r>
      <w:r w:rsidR="004224A4" w:rsidRPr="00C63ED1">
        <w:rPr>
          <w:rFonts w:ascii="Arial Narrow" w:hAnsi="Arial Narrow"/>
          <w:b/>
          <w:bCs/>
          <w:u w:val="single"/>
        </w:rPr>
        <w:t>must</w:t>
      </w:r>
      <w:r w:rsidR="004224A4" w:rsidRPr="00C63ED1">
        <w:rPr>
          <w:rFonts w:ascii="Arial Narrow" w:hAnsi="Arial Narrow"/>
          <w:b/>
          <w:bCs/>
        </w:rPr>
        <w:t xml:space="preserve"> be filed</w:t>
      </w:r>
      <w:r w:rsidR="004224A4" w:rsidRPr="00C63ED1">
        <w:rPr>
          <w:rFonts w:ascii="Arial Narrow" w:hAnsi="Arial Narrow"/>
        </w:rPr>
        <w:t xml:space="preserve"> by both parties.</w:t>
      </w:r>
    </w:p>
    <w:p w14:paraId="46B7CF74" w14:textId="77777777" w:rsidR="004224A4" w:rsidRPr="00C63ED1" w:rsidRDefault="004224A4" w:rsidP="003525CB">
      <w:pPr>
        <w:pStyle w:val="ListParagraph"/>
        <w:rPr>
          <w:rFonts w:ascii="Arial Narrow" w:hAnsi="Arial Narrow"/>
        </w:rPr>
      </w:pPr>
    </w:p>
    <w:p w14:paraId="149E76B3" w14:textId="77777777" w:rsidR="004224A4" w:rsidRPr="00C63ED1" w:rsidRDefault="004224A4" w:rsidP="003525CB">
      <w:pPr>
        <w:ind w:left="451" w:right="59" w:firstLine="0"/>
        <w:rPr>
          <w:rFonts w:ascii="Arial Narrow" w:hAnsi="Arial Narrow"/>
        </w:rPr>
      </w:pPr>
    </w:p>
    <w:p w14:paraId="1E3C778A" w14:textId="31AFCD05" w:rsidR="003D121E" w:rsidRPr="00C63ED1" w:rsidRDefault="00B00525" w:rsidP="003525CB">
      <w:pPr>
        <w:pStyle w:val="ListParagraph"/>
        <w:numPr>
          <w:ilvl w:val="0"/>
          <w:numId w:val="1"/>
        </w:numPr>
        <w:ind w:right="59" w:hanging="451"/>
        <w:rPr>
          <w:rFonts w:ascii="Arial Narrow" w:hAnsi="Arial Narrow"/>
        </w:rPr>
      </w:pPr>
      <w:r w:rsidRPr="00C63ED1">
        <w:rPr>
          <w:rFonts w:ascii="Arial Narrow" w:hAnsi="Arial Narrow"/>
        </w:rPr>
        <w:t>It remain</w:t>
      </w:r>
      <w:r w:rsidR="00B839AE" w:rsidRPr="00C63ED1">
        <w:rPr>
          <w:rFonts w:ascii="Arial Narrow" w:hAnsi="Arial Narrow"/>
        </w:rPr>
        <w:t>s</w:t>
      </w:r>
      <w:r w:rsidRPr="00C63ED1">
        <w:rPr>
          <w:rFonts w:ascii="Arial Narrow" w:hAnsi="Arial Narrow"/>
        </w:rPr>
        <w:t xml:space="preserve"> the </w:t>
      </w:r>
      <w:r w:rsidR="00FF3469" w:rsidRPr="00C63ED1">
        <w:rPr>
          <w:rFonts w:ascii="Arial Narrow" w:hAnsi="Arial Narrow"/>
        </w:rPr>
        <w:t>applicant’s</w:t>
      </w:r>
      <w:r w:rsidRPr="00C63ED1">
        <w:rPr>
          <w:rFonts w:ascii="Arial Narrow" w:hAnsi="Arial Narrow"/>
        </w:rPr>
        <w:t xml:space="preserve"> responsibility to report the return date to the Registrar’s office</w:t>
      </w:r>
      <w:r w:rsidR="00B839AE" w:rsidRPr="00C63ED1">
        <w:rPr>
          <w:rFonts w:ascii="Arial Narrow" w:hAnsi="Arial Narrow"/>
        </w:rPr>
        <w:t xml:space="preserve"> after the matter has been finalised</w:t>
      </w:r>
      <w:r w:rsidRPr="00C63ED1">
        <w:rPr>
          <w:rFonts w:ascii="Arial Narrow" w:hAnsi="Arial Narrow"/>
        </w:rPr>
        <w:t xml:space="preserve">. </w:t>
      </w:r>
      <w:r w:rsidR="0085232C" w:rsidRPr="00C63ED1">
        <w:rPr>
          <w:rFonts w:ascii="Arial Narrow" w:hAnsi="Arial Narrow"/>
        </w:rPr>
        <w:t>The available dates will be provided by the Judges Secretary on the day of hearing</w:t>
      </w:r>
      <w:r w:rsidR="00DB7E47" w:rsidRPr="00C63ED1">
        <w:rPr>
          <w:rFonts w:ascii="Arial Narrow" w:hAnsi="Arial Narrow"/>
        </w:rPr>
        <w:t>.</w:t>
      </w:r>
    </w:p>
    <w:p w14:paraId="10C299B1" w14:textId="77777777" w:rsidR="003D121E" w:rsidRPr="00C63ED1" w:rsidRDefault="00CA6A71" w:rsidP="003525CB">
      <w:pPr>
        <w:spacing w:after="160" w:line="259" w:lineRule="auto"/>
        <w:ind w:left="734" w:right="0" w:firstLine="0"/>
        <w:rPr>
          <w:rFonts w:ascii="Arial Narrow" w:hAnsi="Arial Narrow"/>
        </w:rPr>
      </w:pPr>
      <w:r w:rsidRPr="00C63ED1">
        <w:rPr>
          <w:rFonts w:ascii="Arial Narrow" w:hAnsi="Arial Narrow"/>
        </w:rPr>
        <w:t xml:space="preserve"> </w:t>
      </w:r>
    </w:p>
    <w:p w14:paraId="6E05C0AA" w14:textId="77777777" w:rsidR="0054712C" w:rsidRPr="00C63ED1" w:rsidRDefault="00CA6A71" w:rsidP="003525CB">
      <w:pPr>
        <w:numPr>
          <w:ilvl w:val="0"/>
          <w:numId w:val="1"/>
        </w:numPr>
        <w:ind w:left="476" w:right="59" w:hanging="476"/>
        <w:rPr>
          <w:rFonts w:ascii="Arial Narrow" w:hAnsi="Arial Narrow"/>
        </w:rPr>
      </w:pPr>
      <w:r w:rsidRPr="00C63ED1">
        <w:rPr>
          <w:rFonts w:ascii="Arial Narrow" w:hAnsi="Arial Narrow"/>
        </w:rPr>
        <w:t>In the event that a new application, after hours or during court hours, is instituted</w:t>
      </w:r>
      <w:r w:rsidR="00524209" w:rsidRPr="00C63ED1">
        <w:rPr>
          <w:rFonts w:ascii="Arial Narrow" w:hAnsi="Arial Narrow"/>
        </w:rPr>
        <w:t>,</w:t>
      </w:r>
      <w:r w:rsidRPr="00C63ED1">
        <w:rPr>
          <w:rFonts w:ascii="Arial Narrow" w:hAnsi="Arial Narrow"/>
        </w:rPr>
        <w:t xml:space="preserve"> the instructing attorney or counsel must contact the secretary of Judge </w:t>
      </w:r>
      <w:r w:rsidR="00090AFF" w:rsidRPr="00C63ED1">
        <w:rPr>
          <w:rFonts w:ascii="Arial Narrow" w:hAnsi="Arial Narrow"/>
        </w:rPr>
        <w:t>Strijdom</w:t>
      </w:r>
      <w:r w:rsidRPr="00C63ED1">
        <w:rPr>
          <w:rFonts w:ascii="Arial Narrow" w:hAnsi="Arial Narrow"/>
        </w:rPr>
        <w:t xml:space="preserve">, Ms </w:t>
      </w:r>
      <w:r w:rsidR="00090AFF" w:rsidRPr="00C63ED1">
        <w:rPr>
          <w:rFonts w:ascii="Arial Narrow" w:hAnsi="Arial Narrow"/>
        </w:rPr>
        <w:t>Belinda Harris</w:t>
      </w:r>
      <w:r w:rsidR="006517B5" w:rsidRPr="00C63ED1">
        <w:rPr>
          <w:rFonts w:ascii="Arial Narrow" w:hAnsi="Arial Narrow"/>
        </w:rPr>
        <w:t xml:space="preserve"> via email </w:t>
      </w:r>
      <w:hyperlink r:id="rId7" w:history="1">
        <w:r w:rsidR="006517B5" w:rsidRPr="00C63ED1">
          <w:rPr>
            <w:rStyle w:val="Hyperlink"/>
            <w:rFonts w:ascii="Arial Narrow" w:hAnsi="Arial Narrow"/>
          </w:rPr>
          <w:t>bharris@judiciary.org.za</w:t>
        </w:r>
      </w:hyperlink>
      <w:r w:rsidR="006517B5" w:rsidRPr="00C63ED1">
        <w:rPr>
          <w:rFonts w:ascii="Arial Narrow" w:hAnsi="Arial Narrow"/>
        </w:rPr>
        <w:t xml:space="preserve"> </w:t>
      </w:r>
      <w:r w:rsidR="00595993" w:rsidRPr="00C63ED1">
        <w:rPr>
          <w:rFonts w:ascii="Arial Narrow" w:hAnsi="Arial Narrow"/>
        </w:rPr>
        <w:t xml:space="preserve">OR </w:t>
      </w:r>
      <w:r w:rsidR="001F48AE" w:rsidRPr="00C63ED1">
        <w:rPr>
          <w:rFonts w:ascii="Arial Narrow" w:hAnsi="Arial Narrow"/>
        </w:rPr>
        <w:t xml:space="preserve">cell </w:t>
      </w:r>
      <w:r w:rsidR="00595993" w:rsidRPr="00C63ED1">
        <w:rPr>
          <w:rFonts w:ascii="Arial Narrow" w:hAnsi="Arial Narrow"/>
        </w:rPr>
        <w:t>phone</w:t>
      </w:r>
      <w:r w:rsidR="001F48AE" w:rsidRPr="00C63ED1">
        <w:rPr>
          <w:rFonts w:ascii="Arial Narrow" w:hAnsi="Arial Narrow"/>
        </w:rPr>
        <w:t xml:space="preserve"> (0824914705) </w:t>
      </w:r>
      <w:r w:rsidR="002E234A" w:rsidRPr="00C63ED1">
        <w:rPr>
          <w:rFonts w:ascii="Arial Narrow" w:hAnsi="Arial Narrow"/>
        </w:rPr>
        <w:t xml:space="preserve"> </w:t>
      </w:r>
      <w:r w:rsidR="003F74B0" w:rsidRPr="00C63ED1">
        <w:rPr>
          <w:rFonts w:ascii="Arial Narrow" w:hAnsi="Arial Narrow"/>
        </w:rPr>
        <w:t xml:space="preserve">to ascertain which Judge the application </w:t>
      </w:r>
      <w:r w:rsidR="00B828BB" w:rsidRPr="00C63ED1">
        <w:rPr>
          <w:rFonts w:ascii="Arial Narrow" w:hAnsi="Arial Narrow"/>
        </w:rPr>
        <w:t>will be allocated</w:t>
      </w:r>
      <w:r w:rsidR="008018E4" w:rsidRPr="00C63ED1">
        <w:rPr>
          <w:rFonts w:ascii="Arial Narrow" w:hAnsi="Arial Narrow"/>
        </w:rPr>
        <w:t xml:space="preserve"> to</w:t>
      </w:r>
      <w:r w:rsidR="00B828BB" w:rsidRPr="00C63ED1">
        <w:rPr>
          <w:rFonts w:ascii="Arial Narrow" w:hAnsi="Arial Narrow"/>
        </w:rPr>
        <w:t xml:space="preserve">.  </w:t>
      </w:r>
      <w:r w:rsidRPr="00C63ED1">
        <w:rPr>
          <w:rFonts w:ascii="Arial Narrow" w:hAnsi="Arial Narrow"/>
        </w:rPr>
        <w:t>Such</w:t>
      </w:r>
      <w:r w:rsidR="00B828BB" w:rsidRPr="00C63ED1">
        <w:rPr>
          <w:rFonts w:ascii="Arial Narrow" w:hAnsi="Arial Narrow"/>
        </w:rPr>
        <w:t xml:space="preserve"> applications</w:t>
      </w:r>
      <w:r w:rsidRPr="00C63ED1">
        <w:rPr>
          <w:rFonts w:ascii="Arial Narrow" w:hAnsi="Arial Narrow"/>
        </w:rPr>
        <w:t xml:space="preserve"> must include a practi</w:t>
      </w:r>
      <w:r w:rsidR="007E1D10" w:rsidRPr="00C63ED1">
        <w:rPr>
          <w:rFonts w:ascii="Arial Narrow" w:hAnsi="Arial Narrow"/>
        </w:rPr>
        <w:t>c</w:t>
      </w:r>
      <w:r w:rsidRPr="00C63ED1">
        <w:rPr>
          <w:rFonts w:ascii="Arial Narrow" w:hAnsi="Arial Narrow"/>
        </w:rPr>
        <w:t xml:space="preserve">e note, the notice of motion and a commissioned founding affidavit for consideration for the matter to be enrolled. This must be done before the matter is created on Court </w:t>
      </w:r>
      <w:r w:rsidR="00276E4B" w:rsidRPr="00C63ED1">
        <w:rPr>
          <w:rFonts w:ascii="Arial Narrow" w:hAnsi="Arial Narrow"/>
        </w:rPr>
        <w:t>Online and Caselines</w:t>
      </w:r>
      <w:r w:rsidR="00692265" w:rsidRPr="00C63ED1">
        <w:rPr>
          <w:rFonts w:ascii="Arial Narrow" w:hAnsi="Arial Narrow"/>
        </w:rPr>
        <w:t xml:space="preserve">. </w:t>
      </w:r>
    </w:p>
    <w:p w14:paraId="6DBD1D2F" w14:textId="77777777" w:rsidR="0054712C" w:rsidRPr="00C63ED1" w:rsidRDefault="0054712C" w:rsidP="0054712C">
      <w:pPr>
        <w:pStyle w:val="ListParagraph"/>
        <w:rPr>
          <w:rFonts w:ascii="Arial Narrow" w:hAnsi="Arial Narrow"/>
        </w:rPr>
      </w:pPr>
    </w:p>
    <w:p w14:paraId="4DF7E4A2" w14:textId="463D192B" w:rsidR="00E862D0" w:rsidRPr="00626EA7" w:rsidRDefault="00692265" w:rsidP="00E862D0">
      <w:pPr>
        <w:numPr>
          <w:ilvl w:val="0"/>
          <w:numId w:val="1"/>
        </w:numPr>
        <w:ind w:left="476" w:right="59" w:hanging="476"/>
        <w:rPr>
          <w:rFonts w:ascii="Arial Narrow" w:hAnsi="Arial Narrow"/>
        </w:rPr>
      </w:pPr>
      <w:r w:rsidRPr="00626EA7">
        <w:rPr>
          <w:rFonts w:ascii="Arial Narrow" w:hAnsi="Arial Narrow"/>
        </w:rPr>
        <w:t xml:space="preserve">During </w:t>
      </w:r>
      <w:r w:rsidR="008B6C8B" w:rsidRPr="00626EA7">
        <w:rPr>
          <w:rFonts w:ascii="Arial Narrow" w:hAnsi="Arial Narrow"/>
          <w:b/>
          <w:bCs/>
        </w:rPr>
        <w:t>o</w:t>
      </w:r>
      <w:r w:rsidRPr="00626EA7">
        <w:rPr>
          <w:rFonts w:ascii="Arial Narrow" w:hAnsi="Arial Narrow"/>
          <w:b/>
          <w:bCs/>
        </w:rPr>
        <w:t>ffice hours</w:t>
      </w:r>
      <w:r w:rsidRPr="00626EA7">
        <w:rPr>
          <w:rFonts w:ascii="Arial Narrow" w:hAnsi="Arial Narrow"/>
        </w:rPr>
        <w:t>, the Registrar at General Office will issue new applications</w:t>
      </w:r>
      <w:r w:rsidR="00C33062" w:rsidRPr="00626EA7">
        <w:rPr>
          <w:rFonts w:ascii="Arial Narrow" w:hAnsi="Arial Narrow"/>
        </w:rPr>
        <w:t xml:space="preserve"> and General Office will issue a </w:t>
      </w:r>
      <w:r w:rsidR="00CA6A71" w:rsidRPr="00626EA7">
        <w:rPr>
          <w:rFonts w:ascii="Arial Narrow" w:hAnsi="Arial Narrow"/>
        </w:rPr>
        <w:t xml:space="preserve">case number.  </w:t>
      </w:r>
    </w:p>
    <w:p w14:paraId="1B381EAB" w14:textId="2DCDD3AA" w:rsidR="003D121E" w:rsidRPr="00C63ED1" w:rsidRDefault="003D121E" w:rsidP="003525CB">
      <w:pPr>
        <w:spacing w:after="10" w:line="247" w:lineRule="auto"/>
        <w:ind w:right="59"/>
        <w:rPr>
          <w:rFonts w:ascii="Arial Narrow" w:hAnsi="Arial Narrow"/>
        </w:rPr>
      </w:pPr>
    </w:p>
    <w:p w14:paraId="132A4F76" w14:textId="77777777" w:rsidR="00626EA7" w:rsidRDefault="00CA6A71" w:rsidP="00626EA7">
      <w:pPr>
        <w:spacing w:after="122"/>
        <w:ind w:left="24" w:right="59"/>
        <w:rPr>
          <w:rFonts w:ascii="Arial Narrow" w:hAnsi="Arial Narrow"/>
        </w:rPr>
      </w:pPr>
      <w:r w:rsidRPr="00C63ED1">
        <w:rPr>
          <w:rFonts w:ascii="Arial Narrow" w:hAnsi="Arial Narrow"/>
        </w:rPr>
        <w:t xml:space="preserve">Yours faithfully     </w:t>
      </w:r>
    </w:p>
    <w:p w14:paraId="655C4BF9" w14:textId="76897A6B" w:rsidR="00626EA7" w:rsidRPr="00626EA7" w:rsidRDefault="00626EA7" w:rsidP="00626EA7">
      <w:pPr>
        <w:spacing w:after="122"/>
        <w:ind w:left="24" w:right="59"/>
        <w:rPr>
          <w:rFonts w:eastAsiaTheme="minorHAnsi"/>
          <w:b/>
          <w:bCs/>
          <w:color w:val="auto"/>
          <w:sz w:val="18"/>
          <w:szCs w:val="18"/>
          <w:u w:val="single"/>
          <w:lang w:val="en-GB" w:eastAsia="en-US"/>
        </w:rPr>
      </w:pPr>
      <w:r w:rsidRPr="00626EA7">
        <w:rPr>
          <w:rFonts w:eastAsiaTheme="minorHAnsi"/>
          <w:b/>
          <w:bCs/>
          <w:color w:val="auto"/>
          <w:sz w:val="18"/>
          <w:szCs w:val="18"/>
          <w:u w:val="single"/>
          <w:lang w:val="en-GB" w:eastAsia="en-US"/>
        </w:rPr>
        <w:t xml:space="preserve">JUDGE: STRIJDOM J                                                               </w:t>
      </w:r>
    </w:p>
    <w:p w14:paraId="20DB8C5D" w14:textId="77777777" w:rsidR="00626EA7" w:rsidRPr="00626EA7" w:rsidRDefault="00626EA7" w:rsidP="00E32213">
      <w:pPr>
        <w:spacing w:after="160" w:line="240" w:lineRule="auto"/>
        <w:ind w:left="0" w:right="0" w:firstLine="0"/>
        <w:jc w:val="left"/>
        <w:rPr>
          <w:rFonts w:asciiTheme="majorHAnsi" w:eastAsiaTheme="minorHAnsi" w:hAnsiTheme="majorHAnsi" w:cstheme="majorHAnsi"/>
          <w:b/>
          <w:bCs/>
          <w:color w:val="auto"/>
          <w:sz w:val="18"/>
          <w:szCs w:val="18"/>
          <w:lang w:val="en-GB" w:eastAsia="en-US"/>
        </w:rPr>
      </w:pPr>
      <w:r w:rsidRPr="00626EA7">
        <w:rPr>
          <w:rFonts w:asciiTheme="majorHAnsi" w:eastAsiaTheme="minorHAnsi" w:hAnsiTheme="majorHAnsi" w:cstheme="majorHAnsi"/>
          <w:b/>
          <w:bCs/>
          <w:color w:val="auto"/>
          <w:sz w:val="18"/>
          <w:szCs w:val="18"/>
          <w:lang w:val="en-GB" w:eastAsia="en-US"/>
        </w:rPr>
        <w:t>SECRETARY: BELINDA HARRIS</w:t>
      </w:r>
    </w:p>
    <w:p w14:paraId="21A49DC2" w14:textId="3611D768" w:rsidR="00626EA7" w:rsidRPr="00626EA7" w:rsidRDefault="00E32213" w:rsidP="00E32213">
      <w:pPr>
        <w:spacing w:after="160" w:line="240" w:lineRule="auto"/>
        <w:ind w:left="0" w:right="0" w:firstLine="0"/>
        <w:jc w:val="left"/>
        <w:rPr>
          <w:rFonts w:asciiTheme="majorHAnsi" w:eastAsiaTheme="minorHAnsi" w:hAnsiTheme="majorHAnsi" w:cstheme="majorHAnsi"/>
          <w:b/>
          <w:bCs/>
          <w:color w:val="auto"/>
          <w:sz w:val="18"/>
          <w:szCs w:val="18"/>
          <w:lang w:val="en-GB" w:eastAsia="en-US"/>
        </w:rPr>
      </w:pPr>
      <w:hyperlink r:id="rId8" w:history="1">
        <w:r w:rsidRPr="00626EA7">
          <w:rPr>
            <w:rStyle w:val="Hyperlink"/>
            <w:rFonts w:asciiTheme="majorHAnsi" w:eastAsiaTheme="minorHAnsi" w:hAnsiTheme="majorHAnsi" w:cstheme="majorHAnsi"/>
            <w:b/>
            <w:bCs/>
            <w:sz w:val="18"/>
            <w:szCs w:val="18"/>
            <w:lang w:val="en-GB" w:eastAsia="en-US"/>
          </w:rPr>
          <w:t>BHarris@judiciary.org.za</w:t>
        </w:r>
      </w:hyperlink>
      <w:r w:rsidR="00626EA7" w:rsidRPr="00626EA7">
        <w:rPr>
          <w:rFonts w:asciiTheme="majorHAnsi" w:eastAsiaTheme="minorHAnsi" w:hAnsiTheme="majorHAnsi" w:cstheme="majorHAnsi"/>
          <w:b/>
          <w:bCs/>
          <w:color w:val="auto"/>
          <w:sz w:val="18"/>
          <w:szCs w:val="18"/>
          <w:lang w:val="en-GB" w:eastAsia="en-US"/>
        </w:rPr>
        <w:t xml:space="preserve"> </w:t>
      </w:r>
    </w:p>
    <w:p w14:paraId="4344EA60" w14:textId="77777777" w:rsidR="00626EA7" w:rsidRPr="00626EA7" w:rsidRDefault="00626EA7" w:rsidP="00E32213">
      <w:pPr>
        <w:spacing w:after="160" w:line="240" w:lineRule="auto"/>
        <w:ind w:left="0" w:right="0" w:firstLine="0"/>
        <w:jc w:val="left"/>
        <w:rPr>
          <w:rFonts w:asciiTheme="majorHAnsi" w:eastAsiaTheme="minorHAnsi" w:hAnsiTheme="majorHAnsi" w:cstheme="majorHAnsi"/>
          <w:b/>
          <w:bCs/>
          <w:color w:val="auto"/>
          <w:sz w:val="18"/>
          <w:szCs w:val="18"/>
          <w:lang w:val="en-GB" w:eastAsia="en-US"/>
        </w:rPr>
      </w:pPr>
      <w:r w:rsidRPr="00626EA7">
        <w:rPr>
          <w:rFonts w:asciiTheme="majorHAnsi" w:eastAsiaTheme="minorHAnsi" w:hAnsiTheme="majorHAnsi" w:cstheme="majorHAnsi"/>
          <w:b/>
          <w:bCs/>
          <w:color w:val="auto"/>
          <w:sz w:val="18"/>
          <w:szCs w:val="18"/>
          <w:lang w:val="en-GB" w:eastAsia="en-US"/>
        </w:rPr>
        <w:t>Cell no:  0824914705</w:t>
      </w:r>
    </w:p>
    <w:p w14:paraId="547BCEAD" w14:textId="3FB6C123" w:rsidR="00E32213" w:rsidRPr="00236571" w:rsidRDefault="00626EA7" w:rsidP="00E32213">
      <w:pPr>
        <w:spacing w:after="160" w:line="240" w:lineRule="auto"/>
        <w:ind w:left="0" w:right="0" w:firstLine="0"/>
        <w:jc w:val="left"/>
        <w:rPr>
          <w:rFonts w:asciiTheme="majorHAnsi" w:eastAsiaTheme="minorHAnsi" w:hAnsiTheme="majorHAnsi" w:cstheme="majorHAnsi"/>
          <w:b/>
          <w:bCs/>
          <w:color w:val="auto"/>
          <w:sz w:val="18"/>
          <w:szCs w:val="18"/>
          <w:lang w:val="en-GB" w:eastAsia="en-US"/>
        </w:rPr>
      </w:pPr>
      <w:r w:rsidRPr="00626EA7">
        <w:rPr>
          <w:rFonts w:asciiTheme="majorHAnsi" w:eastAsiaTheme="minorHAnsi" w:hAnsiTheme="majorHAnsi" w:cstheme="majorHAnsi"/>
          <w:b/>
          <w:bCs/>
          <w:color w:val="auto"/>
          <w:sz w:val="18"/>
          <w:szCs w:val="18"/>
          <w:lang w:val="en-GB" w:eastAsia="en-US"/>
        </w:rPr>
        <w:t>Room 115</w:t>
      </w:r>
      <w:r w:rsidR="007D45A3">
        <w:rPr>
          <w:rFonts w:asciiTheme="majorHAnsi" w:eastAsiaTheme="minorHAnsi" w:hAnsiTheme="majorHAnsi" w:cstheme="majorHAnsi"/>
          <w:b/>
          <w:bCs/>
          <w:color w:val="auto"/>
          <w:sz w:val="18"/>
          <w:szCs w:val="18"/>
          <w:lang w:val="en-GB" w:eastAsia="en-US"/>
        </w:rPr>
        <w:t>,</w:t>
      </w:r>
      <w:r w:rsidRPr="00626EA7">
        <w:rPr>
          <w:rFonts w:asciiTheme="majorHAnsi" w:eastAsiaTheme="minorHAnsi" w:hAnsiTheme="majorHAnsi" w:cstheme="majorHAnsi"/>
          <w:b/>
          <w:bCs/>
          <w:color w:val="auto"/>
          <w:sz w:val="18"/>
          <w:szCs w:val="18"/>
          <w:lang w:val="en-GB" w:eastAsia="en-US"/>
        </w:rPr>
        <w:t xml:space="preserve"> Palace of Justice      </w:t>
      </w:r>
    </w:p>
    <w:p w14:paraId="226A9095" w14:textId="4E1D48B9" w:rsidR="00626EA7" w:rsidRPr="00626EA7" w:rsidRDefault="00E32213" w:rsidP="00E32213">
      <w:pPr>
        <w:spacing w:after="160" w:line="240" w:lineRule="auto"/>
        <w:ind w:left="0" w:right="0" w:firstLine="0"/>
        <w:jc w:val="left"/>
        <w:rPr>
          <w:rFonts w:asciiTheme="majorHAnsi" w:eastAsiaTheme="minorHAnsi" w:hAnsiTheme="majorHAnsi" w:cstheme="majorHAnsi"/>
          <w:b/>
          <w:bCs/>
          <w:color w:val="auto"/>
          <w:u w:val="single"/>
          <w:lang w:val="en-GB" w:eastAsia="en-US"/>
        </w:rPr>
      </w:pPr>
      <w:r w:rsidRPr="00236571">
        <w:rPr>
          <w:rFonts w:asciiTheme="majorHAnsi" w:eastAsiaTheme="minorHAnsi" w:hAnsiTheme="majorHAnsi" w:cstheme="majorHAnsi"/>
          <w:b/>
          <w:bCs/>
          <w:color w:val="auto"/>
          <w:u w:val="single"/>
          <w:lang w:val="en-GB" w:eastAsia="en-US"/>
        </w:rPr>
        <w:t>J</w:t>
      </w:r>
      <w:r w:rsidR="00626EA7" w:rsidRPr="00626EA7">
        <w:rPr>
          <w:rFonts w:asciiTheme="majorHAnsi" w:eastAsiaTheme="minorHAnsi" w:hAnsiTheme="majorHAnsi" w:cstheme="majorHAnsi"/>
          <w:b/>
          <w:bCs/>
          <w:color w:val="auto"/>
          <w:u w:val="single"/>
          <w:lang w:val="en-GB" w:eastAsia="en-US"/>
        </w:rPr>
        <w:t xml:space="preserve">UDGE:  MOOKI J                                  </w:t>
      </w:r>
    </w:p>
    <w:p w14:paraId="6D3958F3" w14:textId="77777777" w:rsidR="00626EA7" w:rsidRPr="00626EA7" w:rsidRDefault="00626EA7" w:rsidP="00E32213">
      <w:pPr>
        <w:spacing w:after="160" w:line="240" w:lineRule="auto"/>
        <w:ind w:left="0" w:right="0" w:firstLine="0"/>
        <w:jc w:val="left"/>
        <w:rPr>
          <w:rFonts w:asciiTheme="majorHAnsi" w:eastAsiaTheme="minorHAnsi" w:hAnsiTheme="majorHAnsi" w:cstheme="majorHAnsi"/>
          <w:b/>
          <w:bCs/>
          <w:color w:val="auto"/>
          <w:sz w:val="18"/>
          <w:szCs w:val="18"/>
          <w:lang w:val="en-GB" w:eastAsia="en-US"/>
        </w:rPr>
      </w:pPr>
      <w:r w:rsidRPr="00626EA7">
        <w:rPr>
          <w:rFonts w:asciiTheme="majorHAnsi" w:eastAsiaTheme="minorHAnsi" w:hAnsiTheme="majorHAnsi" w:cstheme="majorHAnsi"/>
          <w:b/>
          <w:bCs/>
          <w:color w:val="auto"/>
          <w:sz w:val="18"/>
          <w:szCs w:val="18"/>
          <w:lang w:val="en-GB" w:eastAsia="en-US"/>
        </w:rPr>
        <w:t>SECRETARY: LERATO MAROTA</w:t>
      </w:r>
    </w:p>
    <w:p w14:paraId="4C1664A7" w14:textId="3DFEEA43" w:rsidR="00626EA7" w:rsidRPr="00626EA7" w:rsidRDefault="00E32213" w:rsidP="00E32213">
      <w:pPr>
        <w:spacing w:after="160" w:line="240" w:lineRule="auto"/>
        <w:ind w:left="0" w:right="0" w:firstLine="0"/>
        <w:jc w:val="left"/>
        <w:rPr>
          <w:rFonts w:asciiTheme="majorHAnsi" w:eastAsiaTheme="minorHAnsi" w:hAnsiTheme="majorHAnsi" w:cstheme="majorHAnsi"/>
          <w:b/>
          <w:bCs/>
          <w:color w:val="auto"/>
          <w:sz w:val="18"/>
          <w:szCs w:val="18"/>
          <w:lang w:val="en-GB" w:eastAsia="en-US"/>
        </w:rPr>
      </w:pPr>
      <w:hyperlink r:id="rId9" w:history="1">
        <w:r w:rsidRPr="00626EA7">
          <w:rPr>
            <w:rStyle w:val="Hyperlink"/>
            <w:rFonts w:asciiTheme="majorHAnsi" w:eastAsiaTheme="minorHAnsi" w:hAnsiTheme="majorHAnsi" w:cstheme="majorHAnsi"/>
            <w:b/>
            <w:bCs/>
            <w:sz w:val="18"/>
            <w:szCs w:val="18"/>
            <w:lang w:val="en-GB" w:eastAsia="en-US"/>
          </w:rPr>
          <w:t>LMarota@judiciary.org.za</w:t>
        </w:r>
      </w:hyperlink>
    </w:p>
    <w:p w14:paraId="1220369C" w14:textId="7B8F337A" w:rsidR="00626EA7" w:rsidRPr="00626EA7" w:rsidRDefault="00626EA7" w:rsidP="00626EA7">
      <w:pPr>
        <w:spacing w:after="160" w:line="240" w:lineRule="auto"/>
        <w:ind w:left="0" w:right="0" w:firstLine="0"/>
        <w:jc w:val="left"/>
        <w:rPr>
          <w:rFonts w:asciiTheme="majorHAnsi" w:eastAsia="Times New Roman" w:hAnsiTheme="majorHAnsi" w:cstheme="majorHAnsi"/>
          <w:b/>
          <w:bCs/>
          <w:color w:val="auto"/>
          <w:sz w:val="18"/>
          <w:szCs w:val="18"/>
        </w:rPr>
      </w:pPr>
      <w:r w:rsidRPr="00626EA7">
        <w:rPr>
          <w:rFonts w:asciiTheme="majorHAnsi" w:eastAsiaTheme="minorHAnsi" w:hAnsiTheme="majorHAnsi" w:cstheme="majorHAnsi"/>
          <w:b/>
          <w:bCs/>
          <w:color w:val="auto"/>
          <w:sz w:val="18"/>
          <w:szCs w:val="18"/>
          <w:lang w:val="en-GB" w:eastAsia="en-US"/>
        </w:rPr>
        <w:t>Tel: 012</w:t>
      </w:r>
      <w:r w:rsidR="007D45A3">
        <w:rPr>
          <w:rFonts w:asciiTheme="majorHAnsi" w:eastAsiaTheme="minorHAnsi" w:hAnsiTheme="majorHAnsi" w:cstheme="majorHAnsi"/>
          <w:b/>
          <w:bCs/>
          <w:color w:val="auto"/>
          <w:sz w:val="18"/>
          <w:szCs w:val="18"/>
          <w:lang w:val="en-GB" w:eastAsia="en-US"/>
        </w:rPr>
        <w:t> </w:t>
      </w:r>
      <w:r w:rsidRPr="00626EA7">
        <w:rPr>
          <w:rFonts w:asciiTheme="majorHAnsi" w:eastAsiaTheme="minorHAnsi" w:hAnsiTheme="majorHAnsi" w:cstheme="majorHAnsi"/>
          <w:b/>
          <w:bCs/>
          <w:color w:val="auto"/>
          <w:sz w:val="18"/>
          <w:szCs w:val="18"/>
          <w:lang w:val="en-GB" w:eastAsia="en-US"/>
        </w:rPr>
        <w:t>315</w:t>
      </w:r>
      <w:r w:rsidR="007D45A3">
        <w:rPr>
          <w:rFonts w:asciiTheme="majorHAnsi" w:eastAsiaTheme="minorHAnsi" w:hAnsiTheme="majorHAnsi" w:cstheme="majorHAnsi"/>
          <w:b/>
          <w:bCs/>
          <w:color w:val="auto"/>
          <w:sz w:val="18"/>
          <w:szCs w:val="18"/>
          <w:lang w:val="en-GB" w:eastAsia="en-US"/>
        </w:rPr>
        <w:t xml:space="preserve"> </w:t>
      </w:r>
      <w:r w:rsidRPr="00626EA7">
        <w:rPr>
          <w:rFonts w:asciiTheme="majorHAnsi" w:eastAsia="Times New Roman" w:hAnsiTheme="majorHAnsi" w:cstheme="majorHAnsi"/>
          <w:b/>
          <w:bCs/>
          <w:color w:val="auto"/>
          <w:sz w:val="18"/>
          <w:szCs w:val="18"/>
        </w:rPr>
        <w:t>6772</w:t>
      </w:r>
    </w:p>
    <w:p w14:paraId="4C1C7CB0" w14:textId="611C3241" w:rsidR="00D34079" w:rsidRPr="00236571" w:rsidRDefault="00626EA7" w:rsidP="00236571">
      <w:pPr>
        <w:spacing w:after="160" w:line="240" w:lineRule="auto"/>
        <w:ind w:left="0" w:right="0" w:firstLine="0"/>
        <w:jc w:val="left"/>
        <w:rPr>
          <w:rFonts w:ascii="Arial Narrow" w:hAnsi="Arial Narrow"/>
          <w:sz w:val="18"/>
          <w:szCs w:val="18"/>
        </w:rPr>
      </w:pPr>
      <w:r w:rsidRPr="00626EA7">
        <w:rPr>
          <w:rFonts w:asciiTheme="majorHAnsi" w:eastAsia="Times New Roman" w:hAnsiTheme="majorHAnsi" w:cstheme="majorHAnsi"/>
          <w:b/>
          <w:bCs/>
          <w:color w:val="auto"/>
          <w:sz w:val="18"/>
          <w:szCs w:val="18"/>
        </w:rPr>
        <w:t>Room 5.8</w:t>
      </w:r>
      <w:r w:rsidR="007D45A3">
        <w:rPr>
          <w:rFonts w:asciiTheme="majorHAnsi" w:eastAsia="Times New Roman" w:hAnsiTheme="majorHAnsi" w:cstheme="majorHAnsi"/>
          <w:b/>
          <w:bCs/>
          <w:color w:val="auto"/>
          <w:sz w:val="18"/>
          <w:szCs w:val="18"/>
        </w:rPr>
        <w:t>,</w:t>
      </w:r>
      <w:r w:rsidRPr="00626EA7">
        <w:rPr>
          <w:rFonts w:asciiTheme="majorHAnsi" w:eastAsia="Times New Roman" w:hAnsiTheme="majorHAnsi" w:cstheme="majorHAnsi"/>
          <w:b/>
          <w:bCs/>
          <w:color w:val="auto"/>
          <w:sz w:val="18"/>
          <w:szCs w:val="18"/>
        </w:rPr>
        <w:t xml:space="preserve"> High Court Building</w:t>
      </w:r>
    </w:p>
    <w:sectPr w:rsidR="00D34079" w:rsidRPr="00236571" w:rsidSect="00E2650E">
      <w:headerReference w:type="even" r:id="rId10"/>
      <w:headerReference w:type="default" r:id="rId11"/>
      <w:footerReference w:type="even" r:id="rId12"/>
      <w:footerReference w:type="default" r:id="rId13"/>
      <w:headerReference w:type="first" r:id="rId14"/>
      <w:footerReference w:type="first" r:id="rId15"/>
      <w:pgSz w:w="11906" w:h="16838"/>
      <w:pgMar w:top="2834" w:right="1052" w:bottom="1276" w:left="1426" w:header="792"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1C1A" w14:textId="77777777" w:rsidR="004B0D95" w:rsidRDefault="004B0D95">
      <w:pPr>
        <w:spacing w:after="0" w:line="240" w:lineRule="auto"/>
      </w:pPr>
      <w:r>
        <w:separator/>
      </w:r>
    </w:p>
  </w:endnote>
  <w:endnote w:type="continuationSeparator" w:id="0">
    <w:p w14:paraId="101ACC21" w14:textId="77777777" w:rsidR="004B0D95" w:rsidRDefault="004B0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705E" w14:textId="77777777" w:rsidR="003D121E" w:rsidRDefault="00CA6A71">
    <w:pPr>
      <w:spacing w:after="0" w:line="220" w:lineRule="auto"/>
      <w:ind w:left="14" w:right="71" w:firstLine="0"/>
      <w:jc w:val="right"/>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fldSimple w:instr=" NUMPAGES   \* MERGEFORMAT ">
      <w:r w:rsidR="002A2432" w:rsidRPr="002A2432">
        <w:rPr>
          <w:b/>
          <w:noProof/>
          <w:sz w:val="16"/>
        </w:rPr>
        <w:t>3</w:t>
      </w:r>
    </w:fldSimple>
    <w:r>
      <w:rPr>
        <w:sz w:val="16"/>
      </w:rPr>
      <w:t xml:space="preserve"> </w:t>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B2BA5" w14:textId="77777777" w:rsidR="003D121E" w:rsidRDefault="00CA6A71">
    <w:pPr>
      <w:spacing w:after="0" w:line="220" w:lineRule="auto"/>
      <w:ind w:left="14" w:right="71" w:firstLine="0"/>
      <w:jc w:val="right"/>
    </w:pPr>
    <w:r>
      <w:rPr>
        <w:sz w:val="16"/>
      </w:rPr>
      <w:t xml:space="preserve">Page </w:t>
    </w:r>
    <w:r>
      <w:fldChar w:fldCharType="begin"/>
    </w:r>
    <w:r>
      <w:instrText xml:space="preserve"> PAGE   \* MERGEFORMAT </w:instrText>
    </w:r>
    <w:r>
      <w:fldChar w:fldCharType="separate"/>
    </w:r>
    <w:r w:rsidR="00895863" w:rsidRPr="00895863">
      <w:rPr>
        <w:b/>
        <w:noProof/>
        <w:sz w:val="16"/>
      </w:rPr>
      <w:t>2</w:t>
    </w:r>
    <w:r>
      <w:rPr>
        <w:b/>
        <w:sz w:val="16"/>
      </w:rPr>
      <w:fldChar w:fldCharType="end"/>
    </w:r>
    <w:r>
      <w:rPr>
        <w:sz w:val="16"/>
      </w:rPr>
      <w:t xml:space="preserve"> of </w:t>
    </w:r>
    <w:fldSimple w:instr=" NUMPAGES   \* MERGEFORMAT ">
      <w:r w:rsidR="00895863" w:rsidRPr="00895863">
        <w:rPr>
          <w:b/>
          <w:noProof/>
          <w:sz w:val="16"/>
        </w:rPr>
        <w:t>3</w:t>
      </w:r>
    </w:fldSimple>
    <w:r>
      <w:rPr>
        <w:sz w:val="16"/>
      </w:rPr>
      <w:t xml:space="preserve"> </w:t>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C26ED" w14:textId="77777777" w:rsidR="003D121E" w:rsidRDefault="00CA6A71">
    <w:pPr>
      <w:spacing w:after="0" w:line="220" w:lineRule="auto"/>
      <w:ind w:left="14" w:right="71" w:firstLine="0"/>
      <w:jc w:val="right"/>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fldSimple w:instr=" NUMPAGES   \* MERGEFORMAT ">
      <w:r w:rsidR="002A2432" w:rsidRPr="002A2432">
        <w:rPr>
          <w:b/>
          <w:noProof/>
          <w:sz w:val="16"/>
        </w:rPr>
        <w:t>3</w:t>
      </w:r>
    </w:fldSimple>
    <w:r>
      <w:rPr>
        <w:sz w:val="16"/>
      </w:rPr>
      <w:t xml:space="preserve"> </w:t>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673E8" w14:textId="77777777" w:rsidR="004B0D95" w:rsidRDefault="004B0D95">
      <w:pPr>
        <w:spacing w:after="0" w:line="240" w:lineRule="auto"/>
      </w:pPr>
      <w:r>
        <w:separator/>
      </w:r>
    </w:p>
  </w:footnote>
  <w:footnote w:type="continuationSeparator" w:id="0">
    <w:p w14:paraId="107B5BAB" w14:textId="77777777" w:rsidR="004B0D95" w:rsidRDefault="004B0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A374" w14:textId="77777777" w:rsidR="003D121E" w:rsidRDefault="00CA6A71">
    <w:pPr>
      <w:spacing w:after="1286" w:line="259" w:lineRule="auto"/>
      <w:ind w:left="14" w:right="0" w:firstLine="0"/>
      <w:jc w:val="left"/>
    </w:pPr>
    <w:r>
      <w:rPr>
        <w:rFonts w:ascii="Calibri" w:eastAsia="Calibri" w:hAnsi="Calibri" w:cs="Calibri"/>
      </w:rPr>
      <w:t xml:space="preserve"> </w:t>
    </w:r>
  </w:p>
  <w:p w14:paraId="252D4BA5" w14:textId="77777777" w:rsidR="003D121E" w:rsidRDefault="00CA6A71">
    <w:pPr>
      <w:spacing w:after="0" w:line="259" w:lineRule="auto"/>
      <w:ind w:left="14" w:right="0" w:firstLine="0"/>
      <w:jc w:val="left"/>
    </w:pPr>
    <w:r>
      <w:rPr>
        <w:noProof/>
      </w:rPr>
      <w:drawing>
        <wp:anchor distT="0" distB="0" distL="114300" distR="114300" simplePos="0" relativeHeight="251658240" behindDoc="0" locked="0" layoutInCell="1" allowOverlap="0" wp14:anchorId="0852F310" wp14:editId="714374BE">
          <wp:simplePos x="0" y="0"/>
          <wp:positionH relativeFrom="page">
            <wp:posOffset>3390265</wp:posOffset>
          </wp:positionH>
          <wp:positionV relativeFrom="page">
            <wp:posOffset>659638</wp:posOffset>
          </wp:positionV>
          <wp:extent cx="977900" cy="939800"/>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977900" cy="93980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p w14:paraId="55BBBCC0" w14:textId="77777777" w:rsidR="003D121E" w:rsidRDefault="00CA6A71">
    <w:pPr>
      <w:spacing w:after="0" w:line="259" w:lineRule="auto"/>
      <w:ind w:left="0" w:right="12" w:firstLine="0"/>
      <w:jc w:val="center"/>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180D" w14:textId="77777777" w:rsidR="003D121E" w:rsidRDefault="00CA6A71">
    <w:pPr>
      <w:spacing w:after="1286" w:line="259" w:lineRule="auto"/>
      <w:ind w:left="14" w:right="0" w:firstLine="0"/>
      <w:jc w:val="left"/>
    </w:pPr>
    <w:r>
      <w:rPr>
        <w:rFonts w:ascii="Calibri" w:eastAsia="Calibri" w:hAnsi="Calibri" w:cs="Calibri"/>
      </w:rPr>
      <w:t xml:space="preserve"> </w:t>
    </w:r>
  </w:p>
  <w:p w14:paraId="10B87DE5" w14:textId="77777777" w:rsidR="003D121E" w:rsidRDefault="00CA6A71">
    <w:pPr>
      <w:spacing w:after="0" w:line="259" w:lineRule="auto"/>
      <w:ind w:left="14" w:right="0" w:firstLine="0"/>
      <w:jc w:val="left"/>
    </w:pPr>
    <w:r>
      <w:rPr>
        <w:noProof/>
      </w:rPr>
      <w:drawing>
        <wp:anchor distT="0" distB="0" distL="114300" distR="114300" simplePos="0" relativeHeight="251659264" behindDoc="0" locked="0" layoutInCell="1" allowOverlap="0" wp14:anchorId="43E28540" wp14:editId="641EB533">
          <wp:simplePos x="0" y="0"/>
          <wp:positionH relativeFrom="page">
            <wp:posOffset>3390265</wp:posOffset>
          </wp:positionH>
          <wp:positionV relativeFrom="page">
            <wp:posOffset>659638</wp:posOffset>
          </wp:positionV>
          <wp:extent cx="977900" cy="939800"/>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977900" cy="93980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p w14:paraId="10C2857F" w14:textId="77777777" w:rsidR="003D121E" w:rsidRDefault="00CA6A71">
    <w:pPr>
      <w:spacing w:after="0" w:line="259" w:lineRule="auto"/>
      <w:ind w:left="0" w:right="12" w:firstLine="0"/>
      <w:jc w:val="center"/>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5F0F" w14:textId="77777777" w:rsidR="003D121E" w:rsidRDefault="00CA6A71">
    <w:pPr>
      <w:spacing w:after="1286" w:line="259" w:lineRule="auto"/>
      <w:ind w:left="14" w:right="0" w:firstLine="0"/>
      <w:jc w:val="left"/>
    </w:pPr>
    <w:r>
      <w:rPr>
        <w:rFonts w:ascii="Calibri" w:eastAsia="Calibri" w:hAnsi="Calibri" w:cs="Calibri"/>
      </w:rPr>
      <w:t xml:space="preserve"> </w:t>
    </w:r>
  </w:p>
  <w:p w14:paraId="2FB3BEFB" w14:textId="77777777" w:rsidR="003D121E" w:rsidRDefault="00CA6A71">
    <w:pPr>
      <w:spacing w:after="0" w:line="259" w:lineRule="auto"/>
      <w:ind w:left="14" w:right="0" w:firstLine="0"/>
      <w:jc w:val="left"/>
    </w:pPr>
    <w:r>
      <w:rPr>
        <w:noProof/>
      </w:rPr>
      <w:drawing>
        <wp:anchor distT="0" distB="0" distL="114300" distR="114300" simplePos="0" relativeHeight="251660288" behindDoc="0" locked="0" layoutInCell="1" allowOverlap="0" wp14:anchorId="091A5446" wp14:editId="521FC6BD">
          <wp:simplePos x="0" y="0"/>
          <wp:positionH relativeFrom="page">
            <wp:posOffset>3390265</wp:posOffset>
          </wp:positionH>
          <wp:positionV relativeFrom="page">
            <wp:posOffset>659638</wp:posOffset>
          </wp:positionV>
          <wp:extent cx="977900" cy="939800"/>
          <wp:effectExtent l="0" t="0" r="0" b="0"/>
          <wp:wrapSquare wrapText="bothSides"/>
          <wp:docPr id="33" name="Picture 33"/>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977900" cy="93980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p w14:paraId="1DB278AE" w14:textId="77777777" w:rsidR="003D121E" w:rsidRDefault="00CA6A71">
    <w:pPr>
      <w:spacing w:after="0" w:line="259" w:lineRule="auto"/>
      <w:ind w:left="0" w:right="12" w:firstLine="0"/>
      <w:jc w:val="center"/>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218B8"/>
    <w:multiLevelType w:val="multilevel"/>
    <w:tmpl w:val="1D0482C4"/>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E122998"/>
    <w:multiLevelType w:val="hybridMultilevel"/>
    <w:tmpl w:val="A84886B8"/>
    <w:lvl w:ilvl="0" w:tplc="AF98D588">
      <w:start w:val="1"/>
      <w:numFmt w:val="decimal"/>
      <w:lvlText w:val="%1."/>
      <w:lvlJc w:val="left"/>
      <w:pPr>
        <w:ind w:left="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E664E0">
      <w:start w:val="1"/>
      <w:numFmt w:val="lowerLetter"/>
      <w:lvlText w:val="%2"/>
      <w:lvlJc w:val="left"/>
      <w:pPr>
        <w:ind w:left="11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845A50">
      <w:start w:val="1"/>
      <w:numFmt w:val="lowerRoman"/>
      <w:lvlText w:val="%3"/>
      <w:lvlJc w:val="left"/>
      <w:pPr>
        <w:ind w:left="1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20C198">
      <w:start w:val="1"/>
      <w:numFmt w:val="decimal"/>
      <w:lvlText w:val="%4"/>
      <w:lvlJc w:val="left"/>
      <w:pPr>
        <w:ind w:left="2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7C7764">
      <w:start w:val="1"/>
      <w:numFmt w:val="lowerLetter"/>
      <w:lvlText w:val="%5"/>
      <w:lvlJc w:val="left"/>
      <w:pPr>
        <w:ind w:left="3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D828B6">
      <w:start w:val="1"/>
      <w:numFmt w:val="lowerRoman"/>
      <w:lvlText w:val="%6"/>
      <w:lvlJc w:val="left"/>
      <w:pPr>
        <w:ind w:left="4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546CCA">
      <w:start w:val="1"/>
      <w:numFmt w:val="decimal"/>
      <w:lvlText w:val="%7"/>
      <w:lvlJc w:val="left"/>
      <w:pPr>
        <w:ind w:left="4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A42DB0">
      <w:start w:val="1"/>
      <w:numFmt w:val="lowerLetter"/>
      <w:lvlText w:val="%8"/>
      <w:lvlJc w:val="left"/>
      <w:pPr>
        <w:ind w:left="5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DC0CC4">
      <w:start w:val="1"/>
      <w:numFmt w:val="lowerRoman"/>
      <w:lvlText w:val="%9"/>
      <w:lvlJc w:val="left"/>
      <w:pPr>
        <w:ind w:left="6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45712033">
    <w:abstractNumId w:val="1"/>
  </w:num>
  <w:num w:numId="2" w16cid:durableId="203761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1E"/>
    <w:rsid w:val="00022EB1"/>
    <w:rsid w:val="00023E6E"/>
    <w:rsid w:val="00037FDE"/>
    <w:rsid w:val="00080ECB"/>
    <w:rsid w:val="00086A11"/>
    <w:rsid w:val="00090AFF"/>
    <w:rsid w:val="000931B1"/>
    <w:rsid w:val="000A0B8C"/>
    <w:rsid w:val="000B01F2"/>
    <w:rsid w:val="000F73FB"/>
    <w:rsid w:val="00112003"/>
    <w:rsid w:val="00165FF8"/>
    <w:rsid w:val="00175E68"/>
    <w:rsid w:val="00177D86"/>
    <w:rsid w:val="001A7764"/>
    <w:rsid w:val="001B126C"/>
    <w:rsid w:val="001D23E9"/>
    <w:rsid w:val="001E08A4"/>
    <w:rsid w:val="001F48AE"/>
    <w:rsid w:val="00216B4D"/>
    <w:rsid w:val="0022229E"/>
    <w:rsid w:val="00236571"/>
    <w:rsid w:val="00261EA6"/>
    <w:rsid w:val="00263401"/>
    <w:rsid w:val="00276E4B"/>
    <w:rsid w:val="00283791"/>
    <w:rsid w:val="00283E4E"/>
    <w:rsid w:val="00296597"/>
    <w:rsid w:val="002A2432"/>
    <w:rsid w:val="002B53A4"/>
    <w:rsid w:val="002B6DE3"/>
    <w:rsid w:val="002E234A"/>
    <w:rsid w:val="00304578"/>
    <w:rsid w:val="00314034"/>
    <w:rsid w:val="00331CAE"/>
    <w:rsid w:val="00332B14"/>
    <w:rsid w:val="003525CB"/>
    <w:rsid w:val="00370923"/>
    <w:rsid w:val="0039480B"/>
    <w:rsid w:val="003A44F1"/>
    <w:rsid w:val="003A50A4"/>
    <w:rsid w:val="003A6210"/>
    <w:rsid w:val="003D121E"/>
    <w:rsid w:val="003E1AA9"/>
    <w:rsid w:val="003E2D63"/>
    <w:rsid w:val="003E465A"/>
    <w:rsid w:val="003E7531"/>
    <w:rsid w:val="003F74B0"/>
    <w:rsid w:val="004206A2"/>
    <w:rsid w:val="004224A4"/>
    <w:rsid w:val="00435AE0"/>
    <w:rsid w:val="00451116"/>
    <w:rsid w:val="00471257"/>
    <w:rsid w:val="00490C7C"/>
    <w:rsid w:val="004917CB"/>
    <w:rsid w:val="00492F6E"/>
    <w:rsid w:val="004B0D95"/>
    <w:rsid w:val="004E3EA4"/>
    <w:rsid w:val="0050231D"/>
    <w:rsid w:val="0051017A"/>
    <w:rsid w:val="005140D8"/>
    <w:rsid w:val="00520099"/>
    <w:rsid w:val="00524209"/>
    <w:rsid w:val="0053797C"/>
    <w:rsid w:val="00545010"/>
    <w:rsid w:val="0054712C"/>
    <w:rsid w:val="00547713"/>
    <w:rsid w:val="005943D8"/>
    <w:rsid w:val="00595993"/>
    <w:rsid w:val="005D1923"/>
    <w:rsid w:val="005E4F73"/>
    <w:rsid w:val="005E6298"/>
    <w:rsid w:val="006065D4"/>
    <w:rsid w:val="00613CCB"/>
    <w:rsid w:val="0062636C"/>
    <w:rsid w:val="00626EA7"/>
    <w:rsid w:val="006412D5"/>
    <w:rsid w:val="00651588"/>
    <w:rsid w:val="006517B5"/>
    <w:rsid w:val="00654427"/>
    <w:rsid w:val="00654858"/>
    <w:rsid w:val="00667F8F"/>
    <w:rsid w:val="0068097C"/>
    <w:rsid w:val="00685D1F"/>
    <w:rsid w:val="00692265"/>
    <w:rsid w:val="006D70DB"/>
    <w:rsid w:val="006F2D62"/>
    <w:rsid w:val="00714D11"/>
    <w:rsid w:val="00755245"/>
    <w:rsid w:val="0077676E"/>
    <w:rsid w:val="00783704"/>
    <w:rsid w:val="007938D0"/>
    <w:rsid w:val="00797FEA"/>
    <w:rsid w:val="007B45B9"/>
    <w:rsid w:val="007D45A3"/>
    <w:rsid w:val="007D4A45"/>
    <w:rsid w:val="007D7D99"/>
    <w:rsid w:val="007E1D10"/>
    <w:rsid w:val="008018E4"/>
    <w:rsid w:val="00802AD5"/>
    <w:rsid w:val="008372A6"/>
    <w:rsid w:val="0085232C"/>
    <w:rsid w:val="008670C1"/>
    <w:rsid w:val="00880CAD"/>
    <w:rsid w:val="00895863"/>
    <w:rsid w:val="008B5C36"/>
    <w:rsid w:val="008B6C8B"/>
    <w:rsid w:val="008C25B6"/>
    <w:rsid w:val="008D516C"/>
    <w:rsid w:val="009115E0"/>
    <w:rsid w:val="00912B63"/>
    <w:rsid w:val="0092337D"/>
    <w:rsid w:val="009302AD"/>
    <w:rsid w:val="00946AFA"/>
    <w:rsid w:val="00973430"/>
    <w:rsid w:val="00993B92"/>
    <w:rsid w:val="009F503B"/>
    <w:rsid w:val="00A00859"/>
    <w:rsid w:val="00A02EDB"/>
    <w:rsid w:val="00A069D4"/>
    <w:rsid w:val="00A274E7"/>
    <w:rsid w:val="00A41DFE"/>
    <w:rsid w:val="00A46B2A"/>
    <w:rsid w:val="00A64751"/>
    <w:rsid w:val="00A66BA7"/>
    <w:rsid w:val="00A70483"/>
    <w:rsid w:val="00A7354E"/>
    <w:rsid w:val="00A81A5B"/>
    <w:rsid w:val="00A963FC"/>
    <w:rsid w:val="00AA1BFF"/>
    <w:rsid w:val="00AB06DB"/>
    <w:rsid w:val="00AB2922"/>
    <w:rsid w:val="00AB6908"/>
    <w:rsid w:val="00AC23F9"/>
    <w:rsid w:val="00AE42A8"/>
    <w:rsid w:val="00B00525"/>
    <w:rsid w:val="00B05FB3"/>
    <w:rsid w:val="00B150E5"/>
    <w:rsid w:val="00B24CAF"/>
    <w:rsid w:val="00B3097C"/>
    <w:rsid w:val="00B470EA"/>
    <w:rsid w:val="00B555B8"/>
    <w:rsid w:val="00B635CD"/>
    <w:rsid w:val="00B762D5"/>
    <w:rsid w:val="00B815B8"/>
    <w:rsid w:val="00B828BB"/>
    <w:rsid w:val="00B839AE"/>
    <w:rsid w:val="00B916E7"/>
    <w:rsid w:val="00BA024D"/>
    <w:rsid w:val="00BA2043"/>
    <w:rsid w:val="00BC680E"/>
    <w:rsid w:val="00BC7493"/>
    <w:rsid w:val="00C07F73"/>
    <w:rsid w:val="00C1433C"/>
    <w:rsid w:val="00C26C7B"/>
    <w:rsid w:val="00C33062"/>
    <w:rsid w:val="00C613D0"/>
    <w:rsid w:val="00C63ED1"/>
    <w:rsid w:val="00C75AFD"/>
    <w:rsid w:val="00C8514B"/>
    <w:rsid w:val="00C95203"/>
    <w:rsid w:val="00CA472B"/>
    <w:rsid w:val="00CA535D"/>
    <w:rsid w:val="00CA6A71"/>
    <w:rsid w:val="00CC123D"/>
    <w:rsid w:val="00CC5F5A"/>
    <w:rsid w:val="00CD2452"/>
    <w:rsid w:val="00CD438F"/>
    <w:rsid w:val="00D21763"/>
    <w:rsid w:val="00D268C0"/>
    <w:rsid w:val="00D34079"/>
    <w:rsid w:val="00D36384"/>
    <w:rsid w:val="00D40478"/>
    <w:rsid w:val="00D43346"/>
    <w:rsid w:val="00D43471"/>
    <w:rsid w:val="00D5053D"/>
    <w:rsid w:val="00D51689"/>
    <w:rsid w:val="00D766D9"/>
    <w:rsid w:val="00D8339B"/>
    <w:rsid w:val="00D85EC7"/>
    <w:rsid w:val="00D97244"/>
    <w:rsid w:val="00DA130F"/>
    <w:rsid w:val="00DB7E47"/>
    <w:rsid w:val="00DC4F30"/>
    <w:rsid w:val="00DC66C6"/>
    <w:rsid w:val="00DD3899"/>
    <w:rsid w:val="00DF697E"/>
    <w:rsid w:val="00E05844"/>
    <w:rsid w:val="00E2650E"/>
    <w:rsid w:val="00E32213"/>
    <w:rsid w:val="00E42598"/>
    <w:rsid w:val="00E506B8"/>
    <w:rsid w:val="00E51D40"/>
    <w:rsid w:val="00E862D0"/>
    <w:rsid w:val="00E94E01"/>
    <w:rsid w:val="00EA6693"/>
    <w:rsid w:val="00EB745C"/>
    <w:rsid w:val="00ED5DA4"/>
    <w:rsid w:val="00EE4667"/>
    <w:rsid w:val="00F03027"/>
    <w:rsid w:val="00F12335"/>
    <w:rsid w:val="00F565DA"/>
    <w:rsid w:val="00F66B06"/>
    <w:rsid w:val="00F73616"/>
    <w:rsid w:val="00FA03FE"/>
    <w:rsid w:val="00FE7124"/>
    <w:rsid w:val="00FF346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5102"/>
  <w15:docId w15:val="{308FEE9C-157B-44D6-90F0-FA3CF3E4E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16" w:right="74"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u w:val="single" w:color="000000"/>
    </w:rPr>
  </w:style>
  <w:style w:type="paragraph" w:styleId="ListParagraph">
    <w:name w:val="List Paragraph"/>
    <w:basedOn w:val="Normal"/>
    <w:uiPriority w:val="34"/>
    <w:qFormat/>
    <w:rsid w:val="004224A4"/>
    <w:pPr>
      <w:ind w:left="720"/>
      <w:contextualSpacing/>
    </w:pPr>
  </w:style>
  <w:style w:type="paragraph" w:styleId="BalloonText">
    <w:name w:val="Balloon Text"/>
    <w:basedOn w:val="Normal"/>
    <w:link w:val="BalloonTextChar"/>
    <w:uiPriority w:val="99"/>
    <w:semiHidden/>
    <w:unhideWhenUsed/>
    <w:rsid w:val="006D7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0DB"/>
    <w:rPr>
      <w:rFonts w:ascii="Segoe UI" w:eastAsia="Arial" w:hAnsi="Segoe UI" w:cs="Segoe UI"/>
      <w:color w:val="000000"/>
      <w:sz w:val="18"/>
      <w:szCs w:val="18"/>
    </w:rPr>
  </w:style>
  <w:style w:type="character" w:styleId="Hyperlink">
    <w:name w:val="Hyperlink"/>
    <w:basedOn w:val="DefaultParagraphFont"/>
    <w:uiPriority w:val="99"/>
    <w:unhideWhenUsed/>
    <w:rsid w:val="006517B5"/>
    <w:rPr>
      <w:color w:val="0563C1" w:themeColor="hyperlink"/>
      <w:u w:val="single"/>
    </w:rPr>
  </w:style>
  <w:style w:type="character" w:styleId="UnresolvedMention">
    <w:name w:val="Unresolved Mention"/>
    <w:basedOn w:val="DefaultParagraphFont"/>
    <w:uiPriority w:val="99"/>
    <w:semiHidden/>
    <w:unhideWhenUsed/>
    <w:rsid w:val="00651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Harris@judiciary.org.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harris@judiciary.org.z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Marota@judiciary.org.za"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Jonah Hefer</dc:creator>
  <cp:keywords/>
  <cp:lastModifiedBy>Belinda Harris</cp:lastModifiedBy>
  <cp:revision>27</cp:revision>
  <cp:lastPrinted>2024-05-09T08:08:00Z</cp:lastPrinted>
  <dcterms:created xsi:type="dcterms:W3CDTF">2025-05-22T09:29:00Z</dcterms:created>
  <dcterms:modified xsi:type="dcterms:W3CDTF">2025-05-22T11:10:00Z</dcterms:modified>
</cp:coreProperties>
</file>