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CC46B" w14:textId="77777777" w:rsidR="00EE0E21" w:rsidRDefault="00EE0E21" w:rsidP="00EE0E21"/>
    <w:p w14:paraId="0098184A" w14:textId="77777777" w:rsidR="00EE0E21" w:rsidRPr="00E8520D" w:rsidRDefault="00EE0E21" w:rsidP="00EE0E21">
      <w:pPr>
        <w:spacing w:after="0" w:line="240" w:lineRule="auto"/>
        <w:jc w:val="center"/>
        <w:rPr>
          <w:rFonts w:ascii="Calibri" w:eastAsia="Calibri" w:hAnsi="Calibri" w:cs="Times New Roman"/>
          <w:b/>
          <w:sz w:val="24"/>
          <w:szCs w:val="24"/>
        </w:rPr>
      </w:pPr>
      <w:r w:rsidRPr="00E8520D">
        <w:rPr>
          <w:rFonts w:ascii="Calibri" w:eastAsia="Calibri" w:hAnsi="Calibri" w:cs="Times New Roman"/>
          <w:b/>
          <w:sz w:val="24"/>
          <w:szCs w:val="24"/>
        </w:rPr>
        <w:t>REPUBLIC OF SOUTH AFRICA</w:t>
      </w:r>
    </w:p>
    <w:p w14:paraId="65E87312" w14:textId="77777777" w:rsidR="00EE0E21" w:rsidRPr="00E8520D" w:rsidRDefault="00EE0E21" w:rsidP="00EE0E21">
      <w:pPr>
        <w:spacing w:after="0" w:line="240" w:lineRule="auto"/>
        <w:jc w:val="center"/>
        <w:rPr>
          <w:rFonts w:ascii="Calibri" w:eastAsia="Calibri" w:hAnsi="Calibri" w:cs="Times New Roman"/>
          <w:b/>
          <w:sz w:val="28"/>
          <w:szCs w:val="28"/>
        </w:rPr>
      </w:pPr>
      <w:r w:rsidRPr="00E8520D">
        <w:rPr>
          <w:rFonts w:ascii="Calibri" w:eastAsia="Calibri" w:hAnsi="Calibri" w:cs="Times New Roman"/>
          <w:noProof/>
          <w:sz w:val="28"/>
          <w:szCs w:val="28"/>
          <w:lang w:eastAsia="en-ZA"/>
        </w:rPr>
        <w:drawing>
          <wp:inline distT="0" distB="0" distL="0" distR="0" wp14:anchorId="1AC53454" wp14:editId="1A753470">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21936F7B" w14:textId="77777777" w:rsidR="00EE0E21" w:rsidRPr="00E8520D" w:rsidRDefault="00EE0E21" w:rsidP="00EE0E21">
      <w:pPr>
        <w:spacing w:after="0" w:line="240" w:lineRule="auto"/>
        <w:jc w:val="center"/>
        <w:rPr>
          <w:rFonts w:ascii="Calibri" w:eastAsia="Calibri" w:hAnsi="Calibri" w:cs="Times New Roman"/>
          <w:b/>
          <w:sz w:val="28"/>
          <w:szCs w:val="28"/>
        </w:rPr>
      </w:pPr>
      <w:r w:rsidRPr="00E8520D">
        <w:rPr>
          <w:rFonts w:ascii="Calibri" w:eastAsia="Calibri" w:hAnsi="Calibri" w:cs="Times New Roman"/>
          <w:b/>
          <w:sz w:val="28"/>
          <w:szCs w:val="28"/>
        </w:rPr>
        <w:t>IN THE HIGH COURT OF SOUTH AFRICA</w:t>
      </w:r>
    </w:p>
    <w:p w14:paraId="30287CE1" w14:textId="39EA86CE" w:rsidR="00EE0E21" w:rsidRPr="00E8520D" w:rsidRDefault="00EE0E21" w:rsidP="00EE0E21">
      <w:pPr>
        <w:spacing w:after="0" w:line="240" w:lineRule="auto"/>
        <w:jc w:val="center"/>
        <w:rPr>
          <w:rFonts w:ascii="Calibri" w:eastAsia="Calibri" w:hAnsi="Calibri" w:cs="Times New Roman"/>
          <w:b/>
          <w:sz w:val="28"/>
          <w:szCs w:val="28"/>
        </w:rPr>
      </w:pPr>
      <w:r w:rsidRPr="00E8520D">
        <w:rPr>
          <w:rFonts w:ascii="Calibri" w:eastAsia="Calibri" w:hAnsi="Calibri" w:cs="Times New Roman"/>
          <w:b/>
          <w:sz w:val="28"/>
          <w:szCs w:val="28"/>
        </w:rPr>
        <w:t xml:space="preserve">GAUTENG DIVISION, </w:t>
      </w:r>
      <w:r w:rsidR="00124B93">
        <w:rPr>
          <w:rFonts w:ascii="Calibri" w:eastAsia="Calibri" w:hAnsi="Calibri" w:cs="Times New Roman"/>
          <w:b/>
          <w:sz w:val="28"/>
          <w:szCs w:val="28"/>
        </w:rPr>
        <w:t>PRETORIA</w:t>
      </w:r>
    </w:p>
    <w:p w14:paraId="1C4B8A40" w14:textId="77777777" w:rsidR="00EE0E21" w:rsidRPr="00E8520D" w:rsidRDefault="00EE0E21" w:rsidP="00EE0E21">
      <w:pPr>
        <w:spacing w:after="200" w:line="276" w:lineRule="auto"/>
        <w:rPr>
          <w:rFonts w:ascii="Calibri" w:eastAsia="Calibri" w:hAnsi="Calibri" w:cs="Times New Roman"/>
        </w:rPr>
      </w:pPr>
    </w:p>
    <w:p w14:paraId="190369CE" w14:textId="53121C6C" w:rsidR="00EE0E21" w:rsidRPr="00E8520D" w:rsidRDefault="00EE0E21" w:rsidP="00EE0E21">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 xml:space="preserve">URGENT </w:t>
      </w:r>
      <w:r w:rsidR="002E088F">
        <w:rPr>
          <w:rFonts w:ascii="Calibri" w:eastAsia="Times New Roman" w:hAnsi="Calibri" w:cs="Arial"/>
          <w:b/>
          <w:sz w:val="28"/>
          <w:szCs w:val="28"/>
          <w:u w:val="single"/>
          <w:lang w:val="en-GB" w:eastAsia="en-GB"/>
        </w:rPr>
        <w:t xml:space="preserve">FAMILY </w:t>
      </w:r>
      <w:r>
        <w:rPr>
          <w:rFonts w:ascii="Calibri" w:eastAsia="Times New Roman" w:hAnsi="Calibri" w:cs="Arial"/>
          <w:b/>
          <w:sz w:val="28"/>
          <w:szCs w:val="28"/>
          <w:u w:val="single"/>
          <w:lang w:val="en-GB" w:eastAsia="en-GB"/>
        </w:rPr>
        <w:t xml:space="preserve">COURT </w:t>
      </w:r>
      <w:r w:rsidR="00162EF8">
        <w:rPr>
          <w:rFonts w:ascii="Calibri" w:eastAsia="Times New Roman" w:hAnsi="Calibri" w:cs="Arial"/>
          <w:b/>
          <w:sz w:val="28"/>
          <w:szCs w:val="28"/>
          <w:u w:val="single"/>
          <w:lang w:val="en-GB" w:eastAsia="en-GB"/>
        </w:rPr>
        <w:t xml:space="preserve">ROLL &amp; </w:t>
      </w:r>
      <w:r>
        <w:rPr>
          <w:rFonts w:ascii="Calibri" w:eastAsia="Times New Roman" w:hAnsi="Calibri" w:cs="Arial"/>
          <w:b/>
          <w:sz w:val="28"/>
          <w:szCs w:val="28"/>
          <w:u w:val="single"/>
          <w:lang w:val="en-GB" w:eastAsia="en-GB"/>
        </w:rPr>
        <w:t>DIRECTIVE</w:t>
      </w:r>
      <w:r w:rsidRPr="00E8520D">
        <w:rPr>
          <w:rFonts w:ascii="Calibri" w:eastAsia="Times New Roman" w:hAnsi="Calibri" w:cs="Arial"/>
          <w:b/>
          <w:sz w:val="28"/>
          <w:szCs w:val="28"/>
          <w:u w:val="single"/>
          <w:lang w:val="en-GB" w:eastAsia="en-GB"/>
        </w:rPr>
        <w:t>:</w:t>
      </w:r>
    </w:p>
    <w:p w14:paraId="32FED249" w14:textId="2724FCCE" w:rsidR="00EE0E21" w:rsidRDefault="00904CE0" w:rsidP="00EE0E21">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25</w:t>
      </w:r>
      <w:r w:rsidR="00124B93">
        <w:rPr>
          <w:rFonts w:ascii="Calibri" w:eastAsia="Times New Roman" w:hAnsi="Calibri" w:cs="Arial"/>
          <w:sz w:val="28"/>
          <w:szCs w:val="28"/>
          <w:u w:val="single"/>
          <w:lang w:val="en-GB" w:eastAsia="en-GB"/>
        </w:rPr>
        <w:t>-</w:t>
      </w:r>
      <w:r>
        <w:rPr>
          <w:rFonts w:ascii="Calibri" w:eastAsia="Times New Roman" w:hAnsi="Calibri" w:cs="Arial"/>
          <w:sz w:val="28"/>
          <w:szCs w:val="28"/>
          <w:u w:val="single"/>
          <w:lang w:val="en-GB" w:eastAsia="en-GB"/>
        </w:rPr>
        <w:t>29</w:t>
      </w:r>
      <w:r w:rsidR="00727E1B">
        <w:rPr>
          <w:rFonts w:ascii="Calibri" w:eastAsia="Times New Roman" w:hAnsi="Calibri" w:cs="Arial"/>
          <w:sz w:val="28"/>
          <w:szCs w:val="28"/>
          <w:u w:val="single"/>
          <w:lang w:val="en-GB" w:eastAsia="en-GB"/>
        </w:rPr>
        <w:t xml:space="preserve"> </w:t>
      </w:r>
      <w:r w:rsidR="00124B93">
        <w:rPr>
          <w:rFonts w:ascii="Calibri" w:eastAsia="Times New Roman" w:hAnsi="Calibri" w:cs="Arial"/>
          <w:sz w:val="28"/>
          <w:szCs w:val="28"/>
          <w:u w:val="single"/>
          <w:lang w:val="en-GB" w:eastAsia="en-GB"/>
        </w:rPr>
        <w:t>August</w:t>
      </w:r>
      <w:r w:rsidR="00727E1B">
        <w:rPr>
          <w:rFonts w:ascii="Calibri" w:eastAsia="Times New Roman" w:hAnsi="Calibri" w:cs="Arial"/>
          <w:sz w:val="28"/>
          <w:szCs w:val="28"/>
          <w:u w:val="single"/>
          <w:lang w:val="en-GB" w:eastAsia="en-GB"/>
        </w:rPr>
        <w:t xml:space="preserve"> 2025</w:t>
      </w:r>
    </w:p>
    <w:p w14:paraId="4E9E193C" w14:textId="437D20F4" w:rsidR="00EE0E21" w:rsidRPr="00E8520D" w:rsidRDefault="002E088F" w:rsidP="00650FDA">
      <w:pPr>
        <w:spacing w:after="0" w:line="276" w:lineRule="auto"/>
        <w:jc w:val="center"/>
        <w:rPr>
          <w:rFonts w:ascii="Calibri" w:eastAsia="Calibri" w:hAnsi="Calibri" w:cs="Times New Roman"/>
          <w:b/>
        </w:rPr>
      </w:pPr>
      <w:r>
        <w:rPr>
          <w:rFonts w:ascii="Calibri" w:eastAsia="Times New Roman" w:hAnsi="Calibri" w:cs="Arial"/>
          <w:b/>
          <w:sz w:val="28"/>
          <w:szCs w:val="28"/>
          <w:u w:val="single"/>
          <w:lang w:val="en-GB" w:eastAsia="en-GB"/>
        </w:rPr>
        <w:t>IN OPEN COURT</w:t>
      </w:r>
    </w:p>
    <w:p w14:paraId="223AE3B9" w14:textId="77777777" w:rsidR="00EE0E21" w:rsidRPr="00E8520D" w:rsidRDefault="00EE0E21" w:rsidP="00EE0E21">
      <w:pPr>
        <w:autoSpaceDN w:val="0"/>
        <w:spacing w:after="0" w:line="240" w:lineRule="auto"/>
        <w:rPr>
          <w:rFonts w:ascii="Calibri" w:eastAsia="Calibri" w:hAnsi="Calibri" w:cs="Times New Roman"/>
          <w:b/>
        </w:rPr>
      </w:pPr>
    </w:p>
    <w:p w14:paraId="483EEA47" w14:textId="560FB2B3" w:rsidR="00EE0E21" w:rsidRPr="00E8520D" w:rsidRDefault="00EE0E21" w:rsidP="00650FDA">
      <w:pPr>
        <w:autoSpaceDN w:val="0"/>
        <w:spacing w:after="0" w:line="240" w:lineRule="auto"/>
        <w:jc w:val="center"/>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BEFORE THE</w:t>
      </w:r>
      <w:r w:rsidRPr="00E8520D">
        <w:rPr>
          <w:rFonts w:ascii="Calibri" w:eastAsia="Times New Roman" w:hAnsi="Calibri" w:cs="Times New Roman"/>
          <w:b/>
          <w:sz w:val="28"/>
          <w:szCs w:val="28"/>
          <w:u w:val="single"/>
          <w:lang w:val="en-GB" w:eastAsia="en-GB"/>
        </w:rPr>
        <w:t xml:space="preserve"> HONOURABLE JUSTICE </w:t>
      </w:r>
      <w:r w:rsidR="00324B18">
        <w:rPr>
          <w:rFonts w:ascii="Calibri" w:eastAsia="Times New Roman" w:hAnsi="Calibri" w:cs="Times New Roman"/>
          <w:b/>
          <w:sz w:val="28"/>
          <w:szCs w:val="28"/>
          <w:u w:val="single"/>
          <w:lang w:val="en-GB" w:eastAsia="en-GB"/>
        </w:rPr>
        <w:t>ALLY</w:t>
      </w:r>
      <w:r w:rsidRPr="00E8520D">
        <w:rPr>
          <w:rFonts w:ascii="Calibri" w:eastAsia="Times New Roman" w:hAnsi="Calibri" w:cs="Times New Roman"/>
          <w:b/>
          <w:sz w:val="28"/>
          <w:szCs w:val="28"/>
          <w:u w:val="single"/>
          <w:lang w:val="en-GB" w:eastAsia="en-GB"/>
        </w:rPr>
        <w:t xml:space="preserve"> </w:t>
      </w:r>
      <w:r w:rsidR="00324B18">
        <w:rPr>
          <w:rFonts w:ascii="Calibri" w:eastAsia="Times New Roman" w:hAnsi="Calibri" w:cs="Times New Roman"/>
          <w:b/>
          <w:sz w:val="28"/>
          <w:szCs w:val="28"/>
          <w:u w:val="single"/>
          <w:lang w:val="en-GB" w:eastAsia="en-GB"/>
        </w:rPr>
        <w:t>A</w:t>
      </w:r>
      <w:r w:rsidRPr="00E8520D">
        <w:rPr>
          <w:rFonts w:ascii="Calibri" w:eastAsia="Times New Roman" w:hAnsi="Calibri" w:cs="Times New Roman"/>
          <w:b/>
          <w:sz w:val="28"/>
          <w:szCs w:val="28"/>
          <w:u w:val="single"/>
          <w:lang w:val="en-GB" w:eastAsia="en-GB"/>
        </w:rPr>
        <w:t>J</w:t>
      </w:r>
    </w:p>
    <w:p w14:paraId="30AE76DE" w14:textId="77777777" w:rsidR="00EE0E21" w:rsidRPr="00E8520D" w:rsidRDefault="00EE0E21" w:rsidP="00EE0E21">
      <w:pPr>
        <w:autoSpaceDN w:val="0"/>
        <w:spacing w:after="0" w:line="240" w:lineRule="auto"/>
        <w:rPr>
          <w:rFonts w:ascii="Calibri" w:eastAsia="Times New Roman" w:hAnsi="Calibri" w:cs="Times New Roman"/>
          <w:b/>
          <w:sz w:val="28"/>
          <w:szCs w:val="28"/>
          <w:u w:val="single"/>
          <w:lang w:val="en-GB" w:eastAsia="en-GB"/>
        </w:rPr>
      </w:pPr>
    </w:p>
    <w:p w14:paraId="3012EAA8" w14:textId="77777777" w:rsidR="00EE0E21" w:rsidRPr="00E8520D" w:rsidRDefault="00EE0E21" w:rsidP="00EE0E21">
      <w:pPr>
        <w:autoSpaceDN w:val="0"/>
        <w:spacing w:after="0" w:line="240" w:lineRule="auto"/>
        <w:rPr>
          <w:rFonts w:ascii="Calibri" w:eastAsia="Times New Roman" w:hAnsi="Calibri" w:cs="Times New Roman"/>
          <w:sz w:val="28"/>
          <w:szCs w:val="28"/>
          <w:u w:val="single"/>
          <w:lang w:val="en-GB" w:eastAsia="en-GB"/>
        </w:rPr>
      </w:pPr>
    </w:p>
    <w:p w14:paraId="60C0F7DC" w14:textId="23C14CAB" w:rsidR="00EE0E21" w:rsidRPr="00E8520D" w:rsidRDefault="00EE0E21" w:rsidP="00EE0E21">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w:t>
      </w:r>
      <w:proofErr w:type="spellStart"/>
      <w:r w:rsidR="00F446B5">
        <w:rPr>
          <w:rFonts w:ascii="Arial Narrow" w:eastAsia="Times New Roman" w:hAnsi="Arial Narrow" w:cs="Calibri"/>
          <w:sz w:val="26"/>
          <w:szCs w:val="26"/>
          <w:lang w:val="en-GB" w:eastAsia="en-GB"/>
        </w:rPr>
        <w:t>Alettah</w:t>
      </w:r>
      <w:proofErr w:type="spellEnd"/>
      <w:r w:rsidR="00053BCB">
        <w:rPr>
          <w:rFonts w:ascii="Arial Narrow" w:eastAsia="Times New Roman" w:hAnsi="Arial Narrow" w:cs="Calibri"/>
          <w:sz w:val="26"/>
          <w:szCs w:val="26"/>
          <w:lang w:val="en-GB" w:eastAsia="en-GB"/>
        </w:rPr>
        <w:t xml:space="preserve"> </w:t>
      </w:r>
      <w:proofErr w:type="spellStart"/>
      <w:r w:rsidR="00053BCB">
        <w:rPr>
          <w:rFonts w:ascii="Arial Narrow" w:eastAsia="Times New Roman" w:hAnsi="Arial Narrow" w:cs="Calibri"/>
          <w:sz w:val="26"/>
          <w:szCs w:val="26"/>
          <w:lang w:val="en-GB" w:eastAsia="en-GB"/>
        </w:rPr>
        <w:t>Marshala-Shiburi</w:t>
      </w:r>
      <w:proofErr w:type="spellEnd"/>
    </w:p>
    <w:p w14:paraId="65F1A20A" w14:textId="0849D3AE" w:rsidR="00EE0E21" w:rsidRPr="00E8520D" w:rsidRDefault="00EE0E21" w:rsidP="00EE0E21">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sidR="0097213E">
        <w:rPr>
          <w:rFonts w:ascii="Arial Narrow" w:eastAsia="Times New Roman" w:hAnsi="Arial Narrow" w:cs="Calibri"/>
          <w:sz w:val="26"/>
          <w:szCs w:val="26"/>
          <w:lang w:val="en-GB" w:eastAsia="en-GB"/>
        </w:rPr>
        <w:t xml:space="preserve"> 012 </w:t>
      </w:r>
      <w:r>
        <w:rPr>
          <w:rFonts w:ascii="Arial Narrow" w:eastAsia="Times New Roman" w:hAnsi="Arial Narrow" w:cs="Calibri"/>
          <w:sz w:val="26"/>
          <w:szCs w:val="26"/>
          <w:lang w:val="en-GB" w:eastAsia="en-GB"/>
        </w:rPr>
        <w:t xml:space="preserve">492 </w:t>
      </w:r>
      <w:r w:rsidR="00053BCB">
        <w:rPr>
          <w:rFonts w:ascii="Arial Narrow" w:eastAsia="Times New Roman" w:hAnsi="Arial Narrow" w:cs="Calibri"/>
          <w:sz w:val="26"/>
          <w:szCs w:val="26"/>
          <w:lang w:val="en-GB" w:eastAsia="en-GB"/>
        </w:rPr>
        <w:t>6791</w:t>
      </w:r>
    </w:p>
    <w:p w14:paraId="01E241CA" w14:textId="023B3906" w:rsidR="00EE0E21" w:rsidRPr="00854F61" w:rsidRDefault="00EE0E21" w:rsidP="00EE0E21">
      <w:pPr>
        <w:spacing w:line="240" w:lineRule="auto"/>
        <w:rPr>
          <w:rFonts w:eastAsia="Times New Roman" w:cstheme="minorHAnsi"/>
          <w:b/>
          <w:sz w:val="24"/>
          <w:szCs w:val="24"/>
          <w:lang w:val="en-GB" w:eastAsia="en-ZA"/>
        </w:rPr>
      </w:pPr>
      <w:r>
        <w:rPr>
          <w:rFonts w:ascii="Arial Narrow" w:eastAsia="Times New Roman" w:hAnsi="Arial Narrow" w:cs="Calibri"/>
          <w:sz w:val="26"/>
          <w:szCs w:val="26"/>
          <w:lang w:val="en-GB" w:eastAsia="en-GB"/>
        </w:rPr>
        <w:t xml:space="preserve">           </w:t>
      </w:r>
      <w:r w:rsidR="00E56A8A">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8" w:history="1">
        <w:r w:rsidR="00053BCB">
          <w:rPr>
            <w:rFonts w:ascii="Arial Narrow" w:eastAsia="Times New Roman" w:hAnsi="Arial Narrow" w:cs="Calibri"/>
            <w:color w:val="0000FF"/>
            <w:sz w:val="28"/>
            <w:szCs w:val="28"/>
            <w:u w:val="single"/>
            <w:lang w:val="en-GB" w:eastAsia="en-GB"/>
          </w:rPr>
          <w:t>Amashala-Shiburi</w:t>
        </w:r>
      </w:hyperlink>
      <w:r w:rsidR="00053BCB">
        <w:rPr>
          <w:rFonts w:ascii="Arial Narrow" w:eastAsia="Times New Roman" w:hAnsi="Arial Narrow" w:cs="Calibri"/>
          <w:color w:val="0000FF"/>
          <w:sz w:val="28"/>
          <w:szCs w:val="28"/>
          <w:u w:val="single"/>
          <w:lang w:val="en-GB" w:eastAsia="en-GB"/>
        </w:rPr>
        <w:t>@judiciary.org.za</w:t>
      </w:r>
    </w:p>
    <w:p w14:paraId="600281ED" w14:textId="77777777" w:rsidR="00EE0E21" w:rsidRPr="00EE0E21" w:rsidRDefault="00EE0E21" w:rsidP="00EE0E21">
      <w:pPr>
        <w:ind w:left="720"/>
      </w:pPr>
    </w:p>
    <w:p w14:paraId="5B3F4CFF" w14:textId="45AD7F0B" w:rsidR="00EE0E21" w:rsidRDefault="00EE0E21" w:rsidP="00EE0E21">
      <w:pPr>
        <w:numPr>
          <w:ilvl w:val="0"/>
          <w:numId w:val="1"/>
        </w:numPr>
      </w:pPr>
      <w:r w:rsidRPr="00EE0E21">
        <w:t>Please be advised that</w:t>
      </w:r>
      <w:r w:rsidR="00BB1786">
        <w:t xml:space="preserve"> there will be a roll call for</w:t>
      </w:r>
      <w:r w:rsidRPr="00EE0E21">
        <w:t xml:space="preserve"> </w:t>
      </w:r>
      <w:r w:rsidR="00824C9E">
        <w:t xml:space="preserve">all urgent matters before </w:t>
      </w:r>
      <w:r w:rsidR="00F709D5">
        <w:t>Ally</w:t>
      </w:r>
      <w:r w:rsidR="00824C9E">
        <w:t xml:space="preserve"> </w:t>
      </w:r>
      <w:r w:rsidR="00F709D5">
        <w:t>A</w:t>
      </w:r>
      <w:r w:rsidR="00824C9E">
        <w:t>J</w:t>
      </w:r>
      <w:r w:rsidR="0097213E">
        <w:t xml:space="preserve">. The roll call </w:t>
      </w:r>
      <w:r w:rsidRPr="00EE0E21">
        <w:t xml:space="preserve">will be </w:t>
      </w:r>
      <w:r w:rsidR="0097213E">
        <w:t>conducted</w:t>
      </w:r>
      <w:r w:rsidR="00BB1786">
        <w:t xml:space="preserve"> on </w:t>
      </w:r>
      <w:r w:rsidR="000914DB">
        <w:t>Tuesday</w:t>
      </w:r>
      <w:r w:rsidR="00824C9E">
        <w:t xml:space="preserve">, </w:t>
      </w:r>
      <w:r w:rsidR="00BA0BCE">
        <w:t>26</w:t>
      </w:r>
      <w:r w:rsidR="00F709D5">
        <w:t xml:space="preserve"> </w:t>
      </w:r>
      <w:r w:rsidR="00124B93">
        <w:t>August</w:t>
      </w:r>
      <w:r w:rsidR="00824C9E">
        <w:t xml:space="preserve"> 202</w:t>
      </w:r>
      <w:r w:rsidR="000914DB">
        <w:t>5</w:t>
      </w:r>
      <w:r w:rsidR="00824C9E">
        <w:t xml:space="preserve"> </w:t>
      </w:r>
      <w:r w:rsidR="002E088F">
        <w:t>in Open Court</w:t>
      </w:r>
      <w:r w:rsidR="002C5EEA" w:rsidRPr="00BB1786">
        <w:rPr>
          <w:b/>
          <w:color w:val="FF0000"/>
        </w:rPr>
        <w:t xml:space="preserve"> </w:t>
      </w:r>
      <w:r w:rsidRPr="00324B18">
        <w:rPr>
          <w:b/>
        </w:rPr>
        <w:t xml:space="preserve">at </w:t>
      </w:r>
      <w:r w:rsidR="000914DB">
        <w:rPr>
          <w:b/>
        </w:rPr>
        <w:t>10H00</w:t>
      </w:r>
      <w:r w:rsidRPr="00EE0E21">
        <w:t>.</w:t>
      </w:r>
      <w:r w:rsidR="00053BCB">
        <w:t xml:space="preserve"> Parties must be prepared to argue the matter on </w:t>
      </w:r>
      <w:r w:rsidR="00BA0BCE">
        <w:t>26</w:t>
      </w:r>
      <w:r w:rsidR="00053BCB">
        <w:t xml:space="preserve"> August 2025 unless otherwise advised by the Judge.</w:t>
      </w:r>
    </w:p>
    <w:p w14:paraId="32A9C6FF" w14:textId="1DE329A5" w:rsidR="000914DB" w:rsidRDefault="000914DB" w:rsidP="00EE0E21">
      <w:pPr>
        <w:numPr>
          <w:ilvl w:val="0"/>
          <w:numId w:val="1"/>
        </w:numPr>
      </w:pPr>
      <w:r>
        <w:rPr>
          <w:b/>
          <w:bCs/>
        </w:rPr>
        <w:t>All introductions where necessary may be made in Open Court when the matter is called.</w:t>
      </w:r>
    </w:p>
    <w:p w14:paraId="318D5F97" w14:textId="3254C31D" w:rsidR="00EE0E21" w:rsidRDefault="00EE0E21" w:rsidP="00EE0E21">
      <w:pPr>
        <w:numPr>
          <w:ilvl w:val="0"/>
          <w:numId w:val="1"/>
        </w:numPr>
      </w:pPr>
      <w:r w:rsidRPr="00EE0E21">
        <w:t xml:space="preserve">Applications before </w:t>
      </w:r>
      <w:r w:rsidR="00324B18">
        <w:t xml:space="preserve">Acting </w:t>
      </w:r>
      <w:r w:rsidRPr="00EE0E21">
        <w:t>Judge</w:t>
      </w:r>
      <w:r w:rsidR="00324B18">
        <w:t xml:space="preserve"> Ally</w:t>
      </w:r>
      <w:r w:rsidRPr="00EE0E21">
        <w:t xml:space="preserve"> will be heard </w:t>
      </w:r>
      <w:r w:rsidR="002E088F">
        <w:t>in Open Court</w:t>
      </w:r>
      <w:r w:rsidRPr="00EE0E21">
        <w:rPr>
          <w:b/>
          <w:u w:val="single"/>
        </w:rPr>
        <w:t xml:space="preserve"> </w:t>
      </w:r>
      <w:r w:rsidR="002C5EEA">
        <w:rPr>
          <w:b/>
        </w:rPr>
        <w:t>at 10h00</w:t>
      </w:r>
      <w:r w:rsidR="00324B18">
        <w:rPr>
          <w:b/>
        </w:rPr>
        <w:t xml:space="preserve"> unless stipulated differently in consultation with the parties</w:t>
      </w:r>
      <w:r w:rsidRPr="00EE0E21">
        <w:t xml:space="preserve">. </w:t>
      </w:r>
    </w:p>
    <w:p w14:paraId="607507ED" w14:textId="77777777" w:rsidR="00E56A8A" w:rsidRPr="00650FDA" w:rsidRDefault="00EE0E21" w:rsidP="00E56A8A">
      <w:pPr>
        <w:numPr>
          <w:ilvl w:val="0"/>
          <w:numId w:val="1"/>
        </w:numPr>
        <w:rPr>
          <w:b/>
          <w:bCs/>
        </w:rPr>
      </w:pPr>
      <w:r w:rsidRPr="00EE0E21">
        <w:t xml:space="preserve">Due to the time constraints imposed by the nature of urgent court, no consideration will be given to documents belatedly filed, save in exceptional circumstances. </w:t>
      </w:r>
      <w:r w:rsidRPr="00650FDA">
        <w:rPr>
          <w:b/>
          <w:bCs/>
        </w:rPr>
        <w:t>A satisfactory explanation must be incorporated in the practice note.</w:t>
      </w:r>
    </w:p>
    <w:p w14:paraId="04BDEB30" w14:textId="568B8601" w:rsidR="002C5EEA" w:rsidRDefault="002C5EEA" w:rsidP="001855A8">
      <w:pPr>
        <w:pStyle w:val="ListParagraph"/>
        <w:numPr>
          <w:ilvl w:val="0"/>
          <w:numId w:val="1"/>
        </w:numPr>
      </w:pPr>
      <w:r>
        <w:t xml:space="preserve">Parties </w:t>
      </w:r>
      <w:r w:rsidRPr="00650FDA">
        <w:rPr>
          <w:b/>
          <w:bCs/>
        </w:rPr>
        <w:t>must</w:t>
      </w:r>
      <w:r>
        <w:t xml:space="preserve"> ensure that all papers necessary for the urgent hearing are upl</w:t>
      </w:r>
      <w:r w:rsidR="001855A8">
        <w:t xml:space="preserve">oaded by no later than </w:t>
      </w:r>
      <w:r w:rsidR="00124B93">
        <w:t>Sunday</w:t>
      </w:r>
      <w:r w:rsidR="00824C9E">
        <w:t xml:space="preserve">, </w:t>
      </w:r>
      <w:r w:rsidR="00BA0BCE">
        <w:t>24</w:t>
      </w:r>
      <w:r w:rsidR="001855A8">
        <w:t xml:space="preserve"> </w:t>
      </w:r>
      <w:r w:rsidR="00124B93">
        <w:t>August</w:t>
      </w:r>
      <w:r w:rsidR="001855A8">
        <w:t xml:space="preserve"> 202</w:t>
      </w:r>
      <w:r w:rsidR="00727E1B">
        <w:t>5</w:t>
      </w:r>
      <w:r w:rsidR="00BB1786">
        <w:t xml:space="preserve"> at 1</w:t>
      </w:r>
      <w:r w:rsidR="00124B93">
        <w:t>6</w:t>
      </w:r>
      <w:r w:rsidR="00BB1786">
        <w:t>h00.</w:t>
      </w:r>
    </w:p>
    <w:p w14:paraId="04F44CFC" w14:textId="77777777" w:rsidR="00BB1786" w:rsidRDefault="00BB1786" w:rsidP="00BB1786">
      <w:pPr>
        <w:pStyle w:val="ListParagraph"/>
      </w:pPr>
    </w:p>
    <w:p w14:paraId="2B3A0A08" w14:textId="77777777" w:rsidR="00BB3A79" w:rsidRDefault="001855A8" w:rsidP="00BB3A79">
      <w:pPr>
        <w:pStyle w:val="ListParagraph"/>
        <w:widowControl w:val="0"/>
        <w:numPr>
          <w:ilvl w:val="0"/>
          <w:numId w:val="1"/>
        </w:numPr>
        <w:tabs>
          <w:tab w:val="left" w:pos="1273"/>
          <w:tab w:val="left" w:pos="1274"/>
        </w:tabs>
        <w:autoSpaceDE w:val="0"/>
        <w:autoSpaceDN w:val="0"/>
        <w:spacing w:after="0" w:line="240" w:lineRule="auto"/>
      </w:pPr>
      <w:r>
        <w:t>In</w:t>
      </w:r>
      <w:r w:rsidRPr="00BB3A79">
        <w:rPr>
          <w:spacing w:val="-3"/>
        </w:rPr>
        <w:t xml:space="preserve"> </w:t>
      </w:r>
      <w:r>
        <w:t>all</w:t>
      </w:r>
      <w:r w:rsidRPr="00BB3A79">
        <w:rPr>
          <w:spacing w:val="-2"/>
        </w:rPr>
        <w:t xml:space="preserve"> </w:t>
      </w:r>
      <w:r>
        <w:t>applications</w:t>
      </w:r>
      <w:r w:rsidRPr="00BB3A79">
        <w:rPr>
          <w:spacing w:val="-3"/>
        </w:rPr>
        <w:t xml:space="preserve"> </w:t>
      </w:r>
      <w:r>
        <w:t>a</w:t>
      </w:r>
      <w:r w:rsidRPr="00BB3A79">
        <w:rPr>
          <w:spacing w:val="-4"/>
        </w:rPr>
        <w:t xml:space="preserve"> </w:t>
      </w:r>
      <w:r>
        <w:t>Practice</w:t>
      </w:r>
      <w:r w:rsidRPr="00BB3A79">
        <w:rPr>
          <w:spacing w:val="-3"/>
        </w:rPr>
        <w:t xml:space="preserve"> </w:t>
      </w:r>
      <w:r>
        <w:t>Note</w:t>
      </w:r>
      <w:r w:rsidRPr="00BB3A79">
        <w:rPr>
          <w:spacing w:val="-3"/>
        </w:rPr>
        <w:t xml:space="preserve"> </w:t>
      </w:r>
      <w:r w:rsidRPr="00650FDA">
        <w:rPr>
          <w:b/>
          <w:bCs/>
        </w:rPr>
        <w:t>must</w:t>
      </w:r>
      <w:r w:rsidRPr="00BB3A79">
        <w:rPr>
          <w:spacing w:val="-1"/>
        </w:rPr>
        <w:t xml:space="preserve"> </w:t>
      </w:r>
      <w:r>
        <w:t>be</w:t>
      </w:r>
      <w:r w:rsidRPr="00BB3A79">
        <w:rPr>
          <w:spacing w:val="-7"/>
        </w:rPr>
        <w:t xml:space="preserve"> </w:t>
      </w:r>
      <w:r>
        <w:t>filed</w:t>
      </w:r>
      <w:r w:rsidRPr="00BB3A79">
        <w:rPr>
          <w:spacing w:val="-2"/>
        </w:rPr>
        <w:t xml:space="preserve"> </w:t>
      </w:r>
      <w:r>
        <w:t>setting</w:t>
      </w:r>
      <w:r w:rsidRPr="00BB3A79">
        <w:rPr>
          <w:spacing w:val="-1"/>
        </w:rPr>
        <w:t xml:space="preserve"> </w:t>
      </w:r>
      <w:r>
        <w:t>out</w:t>
      </w:r>
      <w:r w:rsidRPr="00BB3A79">
        <w:rPr>
          <w:spacing w:val="-3"/>
        </w:rPr>
        <w:t xml:space="preserve"> </w:t>
      </w:r>
      <w:r>
        <w:t>the</w:t>
      </w:r>
      <w:r w:rsidRPr="00BB3A79">
        <w:rPr>
          <w:spacing w:val="-5"/>
        </w:rPr>
        <w:t xml:space="preserve"> </w:t>
      </w:r>
      <w:r>
        <w:t>following:</w:t>
      </w:r>
    </w:p>
    <w:p w14:paraId="6C9FAE5E" w14:textId="77777777" w:rsidR="00BB3A79" w:rsidRDefault="001855A8" w:rsidP="00BB3A79">
      <w:pPr>
        <w:pStyle w:val="ListParagraph"/>
        <w:widowControl w:val="0"/>
        <w:numPr>
          <w:ilvl w:val="1"/>
          <w:numId w:val="1"/>
        </w:numPr>
        <w:tabs>
          <w:tab w:val="left" w:pos="1273"/>
          <w:tab w:val="left" w:pos="1274"/>
        </w:tabs>
        <w:autoSpaceDE w:val="0"/>
        <w:autoSpaceDN w:val="0"/>
        <w:spacing w:after="0" w:line="240" w:lineRule="auto"/>
      </w:pPr>
      <w:r>
        <w:t>The</w:t>
      </w:r>
      <w:r w:rsidRPr="00BB3A79">
        <w:rPr>
          <w:spacing w:val="-7"/>
        </w:rPr>
        <w:t xml:space="preserve"> </w:t>
      </w:r>
      <w:r>
        <w:t>grounds</w:t>
      </w:r>
      <w:r w:rsidRPr="00BB3A79">
        <w:rPr>
          <w:spacing w:val="-5"/>
        </w:rPr>
        <w:t xml:space="preserve"> </w:t>
      </w:r>
      <w:r>
        <w:t>of urgency;</w:t>
      </w:r>
    </w:p>
    <w:p w14:paraId="44F147B5" w14:textId="77777777" w:rsidR="00BB3A79" w:rsidRDefault="001855A8" w:rsidP="00BB3A79">
      <w:pPr>
        <w:pStyle w:val="ListParagraph"/>
        <w:widowControl w:val="0"/>
        <w:numPr>
          <w:ilvl w:val="1"/>
          <w:numId w:val="1"/>
        </w:numPr>
        <w:tabs>
          <w:tab w:val="left" w:pos="1273"/>
          <w:tab w:val="left" w:pos="1274"/>
        </w:tabs>
        <w:autoSpaceDE w:val="0"/>
        <w:autoSpaceDN w:val="0"/>
        <w:spacing w:after="0" w:line="240" w:lineRule="auto"/>
      </w:pPr>
      <w:r>
        <w:t>Nature</w:t>
      </w:r>
      <w:r w:rsidRPr="00BB3A79">
        <w:rPr>
          <w:spacing w:val="-6"/>
        </w:rPr>
        <w:t xml:space="preserve"> </w:t>
      </w:r>
      <w:r>
        <w:t>of</w:t>
      </w:r>
      <w:r w:rsidRPr="00BB3A79">
        <w:rPr>
          <w:spacing w:val="-6"/>
        </w:rPr>
        <w:t xml:space="preserve"> </w:t>
      </w:r>
      <w:r>
        <w:t>relief</w:t>
      </w:r>
      <w:r w:rsidRPr="00BB3A79">
        <w:rPr>
          <w:spacing w:val="-2"/>
        </w:rPr>
        <w:t xml:space="preserve"> </w:t>
      </w:r>
      <w:r>
        <w:t>sought;</w:t>
      </w:r>
    </w:p>
    <w:p w14:paraId="7758B275" w14:textId="77777777" w:rsidR="00BB3A79" w:rsidRDefault="001855A8" w:rsidP="00BB3A79">
      <w:pPr>
        <w:pStyle w:val="ListParagraph"/>
        <w:widowControl w:val="0"/>
        <w:numPr>
          <w:ilvl w:val="1"/>
          <w:numId w:val="1"/>
        </w:numPr>
        <w:tabs>
          <w:tab w:val="left" w:pos="1273"/>
          <w:tab w:val="left" w:pos="1274"/>
        </w:tabs>
        <w:autoSpaceDE w:val="0"/>
        <w:autoSpaceDN w:val="0"/>
        <w:spacing w:after="0" w:line="240" w:lineRule="auto"/>
      </w:pPr>
      <w:r>
        <w:t>Total</w:t>
      </w:r>
      <w:r w:rsidRPr="00BB3A79">
        <w:rPr>
          <w:spacing w:val="-13"/>
        </w:rPr>
        <w:t xml:space="preserve"> </w:t>
      </w:r>
      <w:r>
        <w:t>number</w:t>
      </w:r>
      <w:r w:rsidRPr="00BB3A79">
        <w:rPr>
          <w:spacing w:val="-13"/>
        </w:rPr>
        <w:t xml:space="preserve"> </w:t>
      </w:r>
      <w:r>
        <w:t>of</w:t>
      </w:r>
      <w:r w:rsidRPr="00BB3A79">
        <w:rPr>
          <w:spacing w:val="-11"/>
        </w:rPr>
        <w:t xml:space="preserve"> </w:t>
      </w:r>
      <w:r>
        <w:t>pages;</w:t>
      </w:r>
    </w:p>
    <w:p w14:paraId="20C32C31" w14:textId="77777777" w:rsidR="00BB3A79" w:rsidRDefault="001855A8" w:rsidP="00BB3A79">
      <w:pPr>
        <w:pStyle w:val="ListParagraph"/>
        <w:widowControl w:val="0"/>
        <w:numPr>
          <w:ilvl w:val="1"/>
          <w:numId w:val="1"/>
        </w:numPr>
        <w:tabs>
          <w:tab w:val="left" w:pos="1273"/>
          <w:tab w:val="left" w:pos="1274"/>
        </w:tabs>
        <w:autoSpaceDE w:val="0"/>
        <w:autoSpaceDN w:val="0"/>
        <w:spacing w:after="0" w:line="240" w:lineRule="auto"/>
      </w:pPr>
      <w:r>
        <w:t>An</w:t>
      </w:r>
      <w:r w:rsidRPr="00BB3A79">
        <w:rPr>
          <w:spacing w:val="-2"/>
        </w:rPr>
        <w:t xml:space="preserve"> </w:t>
      </w:r>
      <w:r>
        <w:t>indication</w:t>
      </w:r>
      <w:r w:rsidRPr="00BB3A79">
        <w:rPr>
          <w:spacing w:val="-1"/>
        </w:rPr>
        <w:t xml:space="preserve"> </w:t>
      </w:r>
      <w:r>
        <w:t>which</w:t>
      </w:r>
      <w:r w:rsidRPr="00BB3A79">
        <w:rPr>
          <w:spacing w:val="-2"/>
        </w:rPr>
        <w:t xml:space="preserve"> </w:t>
      </w:r>
      <w:r>
        <w:t>portion</w:t>
      </w:r>
      <w:r w:rsidRPr="00BB3A79">
        <w:rPr>
          <w:spacing w:val="-1"/>
        </w:rPr>
        <w:t xml:space="preserve"> </w:t>
      </w:r>
      <w:r>
        <w:t>of the</w:t>
      </w:r>
      <w:r w:rsidRPr="00BB3A79">
        <w:rPr>
          <w:spacing w:val="-3"/>
        </w:rPr>
        <w:t xml:space="preserve"> </w:t>
      </w:r>
      <w:r>
        <w:t>papers</w:t>
      </w:r>
      <w:r w:rsidRPr="00BB3A79">
        <w:rPr>
          <w:spacing w:val="-5"/>
        </w:rPr>
        <w:t xml:space="preserve"> </w:t>
      </w:r>
      <w:r>
        <w:t>must</w:t>
      </w:r>
      <w:r w:rsidRPr="00BB3A79">
        <w:rPr>
          <w:spacing w:val="-3"/>
        </w:rPr>
        <w:t xml:space="preserve"> </w:t>
      </w:r>
      <w:r>
        <w:t>be</w:t>
      </w:r>
      <w:r w:rsidRPr="00BB3A79">
        <w:rPr>
          <w:spacing w:val="-3"/>
        </w:rPr>
        <w:t xml:space="preserve"> </w:t>
      </w:r>
      <w:r>
        <w:t>read;</w:t>
      </w:r>
    </w:p>
    <w:p w14:paraId="7A8306AD" w14:textId="4F7E8E17" w:rsidR="00BB3A79" w:rsidRDefault="001855A8" w:rsidP="00BB3A79">
      <w:pPr>
        <w:pStyle w:val="ListParagraph"/>
        <w:widowControl w:val="0"/>
        <w:numPr>
          <w:ilvl w:val="1"/>
          <w:numId w:val="1"/>
        </w:numPr>
        <w:tabs>
          <w:tab w:val="left" w:pos="1273"/>
          <w:tab w:val="left" w:pos="1274"/>
        </w:tabs>
        <w:autoSpaceDE w:val="0"/>
        <w:autoSpaceDN w:val="0"/>
        <w:spacing w:after="0" w:line="240" w:lineRule="auto"/>
      </w:pPr>
      <w:r>
        <w:t>The</w:t>
      </w:r>
      <w:r w:rsidRPr="00BB3A79">
        <w:rPr>
          <w:spacing w:val="-5"/>
        </w:rPr>
        <w:t xml:space="preserve"> </w:t>
      </w:r>
      <w:r>
        <w:t>estimate</w:t>
      </w:r>
      <w:r w:rsidR="00BF4491">
        <w:t>d</w:t>
      </w:r>
      <w:r w:rsidRPr="00BB3A79">
        <w:rPr>
          <w:spacing w:val="-4"/>
        </w:rPr>
        <w:t xml:space="preserve"> </w:t>
      </w:r>
      <w:r>
        <w:t>duration</w:t>
      </w:r>
      <w:r w:rsidRPr="00BB3A79">
        <w:rPr>
          <w:spacing w:val="-2"/>
        </w:rPr>
        <w:t xml:space="preserve"> </w:t>
      </w:r>
      <w:r>
        <w:t>of</w:t>
      </w:r>
      <w:r w:rsidRPr="00BB3A79">
        <w:rPr>
          <w:spacing w:val="-4"/>
        </w:rPr>
        <w:t xml:space="preserve"> </w:t>
      </w:r>
      <w:r>
        <w:t>the</w:t>
      </w:r>
      <w:r w:rsidRPr="00BB3A79">
        <w:rPr>
          <w:spacing w:val="-4"/>
        </w:rPr>
        <w:t xml:space="preserve"> </w:t>
      </w:r>
      <w:r>
        <w:t>matter;</w:t>
      </w:r>
      <w:r w:rsidRPr="00BB3A79">
        <w:rPr>
          <w:spacing w:val="2"/>
        </w:rPr>
        <w:t xml:space="preserve"> </w:t>
      </w:r>
      <w:r>
        <w:t>and</w:t>
      </w:r>
    </w:p>
    <w:p w14:paraId="0FA40181" w14:textId="4FA285FF" w:rsidR="001855A8" w:rsidRDefault="00BB3A79" w:rsidP="007753E5">
      <w:pPr>
        <w:pStyle w:val="ListParagraph"/>
        <w:widowControl w:val="0"/>
        <w:numPr>
          <w:ilvl w:val="1"/>
          <w:numId w:val="1"/>
        </w:numPr>
        <w:tabs>
          <w:tab w:val="left" w:pos="1273"/>
          <w:tab w:val="left" w:pos="1274"/>
        </w:tabs>
        <w:autoSpaceDE w:val="0"/>
        <w:autoSpaceDN w:val="0"/>
        <w:spacing w:after="0" w:line="240" w:lineRule="auto"/>
      </w:pPr>
      <w:r>
        <w:t>C</w:t>
      </w:r>
      <w:r w:rsidR="001855A8">
        <w:t>ontact</w:t>
      </w:r>
      <w:r w:rsidR="001855A8" w:rsidRPr="00BB1786">
        <w:rPr>
          <w:spacing w:val="14"/>
        </w:rPr>
        <w:t xml:space="preserve"> </w:t>
      </w:r>
      <w:r w:rsidR="001855A8">
        <w:t>details</w:t>
      </w:r>
      <w:r w:rsidR="001855A8" w:rsidRPr="00BB1786">
        <w:rPr>
          <w:spacing w:val="14"/>
        </w:rPr>
        <w:t xml:space="preserve"> </w:t>
      </w:r>
      <w:r w:rsidR="001855A8">
        <w:t>for</w:t>
      </w:r>
      <w:r w:rsidR="001855A8" w:rsidRPr="00BB1786">
        <w:rPr>
          <w:spacing w:val="15"/>
        </w:rPr>
        <w:t xml:space="preserve"> </w:t>
      </w:r>
      <w:r w:rsidR="001855A8">
        <w:t>the</w:t>
      </w:r>
      <w:r w:rsidR="001855A8" w:rsidRPr="00BB1786">
        <w:rPr>
          <w:spacing w:val="13"/>
        </w:rPr>
        <w:t xml:space="preserve"> </w:t>
      </w:r>
      <w:r w:rsidR="001855A8">
        <w:t>legal</w:t>
      </w:r>
      <w:r w:rsidR="001855A8" w:rsidRPr="00BB1786">
        <w:rPr>
          <w:spacing w:val="16"/>
        </w:rPr>
        <w:t xml:space="preserve"> </w:t>
      </w:r>
      <w:r w:rsidR="001855A8">
        <w:t>practitioners,</w:t>
      </w:r>
      <w:r w:rsidR="001855A8" w:rsidRPr="00BB1786">
        <w:rPr>
          <w:spacing w:val="16"/>
        </w:rPr>
        <w:t xml:space="preserve"> </w:t>
      </w:r>
      <w:r w:rsidR="001855A8">
        <w:t>which</w:t>
      </w:r>
      <w:r w:rsidR="001855A8" w:rsidRPr="00BB1786">
        <w:rPr>
          <w:spacing w:val="15"/>
        </w:rPr>
        <w:t xml:space="preserve"> </w:t>
      </w:r>
      <w:r w:rsidR="001855A8">
        <w:t>mu</w:t>
      </w:r>
      <w:r w:rsidR="00727E1B">
        <w:t>st</w:t>
      </w:r>
      <w:r w:rsidR="001855A8" w:rsidRPr="00BB1786">
        <w:rPr>
          <w:spacing w:val="20"/>
        </w:rPr>
        <w:t xml:space="preserve"> </w:t>
      </w:r>
      <w:r w:rsidR="001855A8">
        <w:t>include</w:t>
      </w:r>
      <w:r w:rsidR="001855A8" w:rsidRPr="00BB1786">
        <w:rPr>
          <w:spacing w:val="16"/>
        </w:rPr>
        <w:t xml:space="preserve"> </w:t>
      </w:r>
      <w:r w:rsidR="001855A8">
        <w:t>both</w:t>
      </w:r>
      <w:r w:rsidR="001855A8" w:rsidRPr="00BB1786">
        <w:rPr>
          <w:spacing w:val="13"/>
        </w:rPr>
        <w:t xml:space="preserve"> </w:t>
      </w:r>
      <w:r w:rsidR="001855A8">
        <w:t>cell</w:t>
      </w:r>
      <w:r w:rsidR="001855A8" w:rsidRPr="00BB1786">
        <w:rPr>
          <w:spacing w:val="-58"/>
        </w:rPr>
        <w:t xml:space="preserve"> </w:t>
      </w:r>
      <w:r w:rsidR="001855A8">
        <w:t>phone</w:t>
      </w:r>
      <w:r w:rsidR="001855A8" w:rsidRPr="00BB1786">
        <w:rPr>
          <w:spacing w:val="-1"/>
        </w:rPr>
        <w:t xml:space="preserve"> </w:t>
      </w:r>
      <w:r w:rsidR="001855A8">
        <w:t>numbers</w:t>
      </w:r>
      <w:r w:rsidR="001855A8" w:rsidRPr="00BB1786">
        <w:rPr>
          <w:spacing w:val="1"/>
        </w:rPr>
        <w:t xml:space="preserve"> </w:t>
      </w:r>
      <w:r w:rsidR="001855A8">
        <w:lastRenderedPageBreak/>
        <w:t>and</w:t>
      </w:r>
      <w:r w:rsidR="001855A8" w:rsidRPr="00BB1786">
        <w:rPr>
          <w:spacing w:val="-1"/>
        </w:rPr>
        <w:t xml:space="preserve"> </w:t>
      </w:r>
      <w:r w:rsidR="001855A8">
        <w:t>email addresses.</w:t>
      </w:r>
    </w:p>
    <w:p w14:paraId="21DA5FA6" w14:textId="77777777" w:rsidR="00BB1786" w:rsidRDefault="00BB1786" w:rsidP="00BB1786">
      <w:pPr>
        <w:pStyle w:val="ListParagraph"/>
        <w:widowControl w:val="0"/>
        <w:tabs>
          <w:tab w:val="left" w:pos="1273"/>
          <w:tab w:val="left" w:pos="1274"/>
        </w:tabs>
        <w:autoSpaceDE w:val="0"/>
        <w:autoSpaceDN w:val="0"/>
        <w:spacing w:after="0" w:line="240" w:lineRule="auto"/>
        <w:ind w:left="1440"/>
      </w:pPr>
    </w:p>
    <w:p w14:paraId="5194161B" w14:textId="484FEADF" w:rsidR="00EE0E21" w:rsidRDefault="001855A8" w:rsidP="001855A8">
      <w:pPr>
        <w:numPr>
          <w:ilvl w:val="0"/>
          <w:numId w:val="1"/>
        </w:numPr>
      </w:pPr>
      <w:r>
        <w:rPr>
          <w:spacing w:val="-1"/>
        </w:rPr>
        <w:t>A</w:t>
      </w:r>
      <w:r>
        <w:rPr>
          <w:spacing w:val="-24"/>
        </w:rPr>
        <w:t xml:space="preserve"> </w:t>
      </w:r>
      <w:r>
        <w:rPr>
          <w:spacing w:val="-1"/>
        </w:rPr>
        <w:t>matter</w:t>
      </w:r>
      <w:r>
        <w:rPr>
          <w:spacing w:val="-11"/>
        </w:rPr>
        <w:t xml:space="preserve"> </w:t>
      </w:r>
      <w:r w:rsidRPr="00650FDA">
        <w:rPr>
          <w:b/>
          <w:bCs/>
          <w:spacing w:val="-1"/>
        </w:rPr>
        <w:t>will</w:t>
      </w:r>
      <w:r w:rsidRPr="00650FDA">
        <w:rPr>
          <w:b/>
          <w:bCs/>
          <w:spacing w:val="-11"/>
        </w:rPr>
        <w:t xml:space="preserve"> </w:t>
      </w:r>
      <w:r w:rsidRPr="00650FDA">
        <w:rPr>
          <w:b/>
          <w:bCs/>
          <w:spacing w:val="-1"/>
        </w:rPr>
        <w:t>be</w:t>
      </w:r>
      <w:r w:rsidRPr="00650FDA">
        <w:rPr>
          <w:b/>
          <w:bCs/>
          <w:spacing w:val="-12"/>
        </w:rPr>
        <w:t xml:space="preserve"> </w:t>
      </w:r>
      <w:r w:rsidRPr="00650FDA">
        <w:rPr>
          <w:b/>
          <w:bCs/>
          <w:spacing w:val="-1"/>
        </w:rPr>
        <w:t>struck</w:t>
      </w:r>
      <w:r w:rsidRPr="00650FDA">
        <w:rPr>
          <w:b/>
          <w:bCs/>
          <w:spacing w:val="-14"/>
        </w:rPr>
        <w:t xml:space="preserve"> </w:t>
      </w:r>
      <w:r w:rsidRPr="00650FDA">
        <w:rPr>
          <w:b/>
          <w:bCs/>
          <w:spacing w:val="-1"/>
        </w:rPr>
        <w:t>from</w:t>
      </w:r>
      <w:r w:rsidRPr="00650FDA">
        <w:rPr>
          <w:b/>
          <w:bCs/>
          <w:spacing w:val="-12"/>
        </w:rPr>
        <w:t xml:space="preserve"> </w:t>
      </w:r>
      <w:r w:rsidRPr="00650FDA">
        <w:rPr>
          <w:b/>
          <w:bCs/>
          <w:spacing w:val="-1"/>
        </w:rPr>
        <w:t>the</w:t>
      </w:r>
      <w:r w:rsidRPr="00650FDA">
        <w:rPr>
          <w:b/>
          <w:bCs/>
          <w:spacing w:val="-14"/>
        </w:rPr>
        <w:t xml:space="preserve"> </w:t>
      </w:r>
      <w:r w:rsidRPr="00650FDA">
        <w:rPr>
          <w:b/>
          <w:bCs/>
          <w:spacing w:val="-1"/>
        </w:rPr>
        <w:t>roll</w:t>
      </w:r>
      <w:r w:rsidRPr="00650FDA">
        <w:rPr>
          <w:b/>
          <w:bCs/>
          <w:spacing w:val="-11"/>
        </w:rPr>
        <w:t xml:space="preserve"> </w:t>
      </w:r>
      <w:r w:rsidRPr="00650FDA">
        <w:rPr>
          <w:b/>
          <w:bCs/>
          <w:spacing w:val="-1"/>
        </w:rPr>
        <w:t>where</w:t>
      </w:r>
      <w:r w:rsidRPr="00650FDA">
        <w:rPr>
          <w:b/>
          <w:bCs/>
          <w:spacing w:val="-12"/>
        </w:rPr>
        <w:t xml:space="preserve"> </w:t>
      </w:r>
      <w:r w:rsidRPr="00650FDA">
        <w:rPr>
          <w:b/>
          <w:bCs/>
          <w:spacing w:val="-1"/>
        </w:rPr>
        <w:t>parties</w:t>
      </w:r>
      <w:r w:rsidRPr="00650FDA">
        <w:rPr>
          <w:b/>
          <w:bCs/>
          <w:spacing w:val="-13"/>
        </w:rPr>
        <w:t xml:space="preserve"> </w:t>
      </w:r>
      <w:r w:rsidRPr="00650FDA">
        <w:rPr>
          <w:b/>
          <w:bCs/>
        </w:rPr>
        <w:t>have</w:t>
      </w:r>
      <w:r w:rsidRPr="00650FDA">
        <w:rPr>
          <w:b/>
          <w:bCs/>
          <w:spacing w:val="-12"/>
        </w:rPr>
        <w:t xml:space="preserve"> </w:t>
      </w:r>
      <w:r w:rsidRPr="00650FDA">
        <w:rPr>
          <w:b/>
          <w:bCs/>
        </w:rPr>
        <w:t>failed</w:t>
      </w:r>
      <w:r w:rsidRPr="00650FDA">
        <w:rPr>
          <w:b/>
          <w:bCs/>
          <w:spacing w:val="-14"/>
        </w:rPr>
        <w:t xml:space="preserve"> </w:t>
      </w:r>
      <w:r w:rsidRPr="00650FDA">
        <w:rPr>
          <w:b/>
          <w:bCs/>
        </w:rPr>
        <w:t>to</w:t>
      </w:r>
      <w:r w:rsidRPr="00650FDA">
        <w:rPr>
          <w:b/>
          <w:bCs/>
          <w:spacing w:val="-13"/>
        </w:rPr>
        <w:t xml:space="preserve"> </w:t>
      </w:r>
      <w:r w:rsidRPr="00650FDA">
        <w:rPr>
          <w:b/>
          <w:bCs/>
        </w:rPr>
        <w:t>file</w:t>
      </w:r>
      <w:r w:rsidRPr="00650FDA">
        <w:rPr>
          <w:b/>
          <w:bCs/>
          <w:spacing w:val="-5"/>
        </w:rPr>
        <w:t xml:space="preserve"> </w:t>
      </w:r>
      <w:r w:rsidRPr="00650FDA">
        <w:rPr>
          <w:b/>
          <w:bCs/>
        </w:rPr>
        <w:t>a</w:t>
      </w:r>
      <w:r w:rsidRPr="00650FDA">
        <w:rPr>
          <w:b/>
          <w:bCs/>
          <w:spacing w:val="-13"/>
        </w:rPr>
        <w:t xml:space="preserve"> </w:t>
      </w:r>
      <w:r w:rsidRPr="00650FDA">
        <w:rPr>
          <w:b/>
          <w:bCs/>
        </w:rPr>
        <w:t>Practice</w:t>
      </w:r>
      <w:r w:rsidRPr="00650FDA">
        <w:rPr>
          <w:b/>
          <w:bCs/>
          <w:spacing w:val="-12"/>
        </w:rPr>
        <w:t xml:space="preserve"> </w:t>
      </w:r>
      <w:r w:rsidRPr="00650FDA">
        <w:rPr>
          <w:b/>
          <w:bCs/>
        </w:rPr>
        <w:t>Note,</w:t>
      </w:r>
      <w:r w:rsidRPr="00650FDA">
        <w:rPr>
          <w:b/>
          <w:bCs/>
          <w:spacing w:val="-59"/>
        </w:rPr>
        <w:t xml:space="preserve"> </w:t>
      </w:r>
      <w:r w:rsidRPr="00650FDA">
        <w:rPr>
          <w:b/>
          <w:bCs/>
        </w:rPr>
        <w:t>unless</w:t>
      </w:r>
      <w:r w:rsidRPr="00650FDA">
        <w:rPr>
          <w:b/>
          <w:bCs/>
          <w:spacing w:val="-1"/>
        </w:rPr>
        <w:t xml:space="preserve"> </w:t>
      </w:r>
      <w:r w:rsidRPr="00650FDA">
        <w:rPr>
          <w:b/>
          <w:bCs/>
        </w:rPr>
        <w:t xml:space="preserve">there </w:t>
      </w:r>
      <w:r w:rsidR="00BA0BCE" w:rsidRPr="00650FDA">
        <w:rPr>
          <w:b/>
          <w:bCs/>
        </w:rPr>
        <w:t>are</w:t>
      </w:r>
      <w:r w:rsidRPr="00650FDA">
        <w:rPr>
          <w:b/>
          <w:bCs/>
          <w:spacing w:val="-3"/>
        </w:rPr>
        <w:t xml:space="preserve"> </w:t>
      </w:r>
      <w:r w:rsidRPr="00650FDA">
        <w:rPr>
          <w:b/>
          <w:bCs/>
        </w:rPr>
        <w:t>good cause</w:t>
      </w:r>
      <w:r w:rsidRPr="00650FDA">
        <w:rPr>
          <w:b/>
          <w:bCs/>
          <w:spacing w:val="-1"/>
        </w:rPr>
        <w:t xml:space="preserve"> </w:t>
      </w:r>
      <w:r w:rsidRPr="00650FDA">
        <w:rPr>
          <w:b/>
          <w:bCs/>
        </w:rPr>
        <w:t>or</w:t>
      </w:r>
      <w:r w:rsidRPr="00650FDA">
        <w:rPr>
          <w:b/>
          <w:bCs/>
          <w:spacing w:val="-1"/>
        </w:rPr>
        <w:t xml:space="preserve"> </w:t>
      </w:r>
      <w:r w:rsidRPr="00650FDA">
        <w:rPr>
          <w:b/>
          <w:bCs/>
        </w:rPr>
        <w:t>exceptional</w:t>
      </w:r>
      <w:r w:rsidRPr="00650FDA">
        <w:rPr>
          <w:b/>
          <w:bCs/>
          <w:spacing w:val="-2"/>
        </w:rPr>
        <w:t xml:space="preserve"> </w:t>
      </w:r>
      <w:r w:rsidRPr="00650FDA">
        <w:rPr>
          <w:b/>
          <w:bCs/>
        </w:rPr>
        <w:t>circumstances</w:t>
      </w:r>
      <w:r w:rsidR="00BF4491" w:rsidRPr="00650FDA">
        <w:rPr>
          <w:b/>
          <w:bCs/>
        </w:rPr>
        <w:t>.</w:t>
      </w:r>
      <w:r w:rsidR="00BB1786">
        <w:t xml:space="preserve"> </w:t>
      </w:r>
      <w:r w:rsidR="00EE0E21" w:rsidRPr="00EE0E21">
        <w:t xml:space="preserve">Parties </w:t>
      </w:r>
      <w:r w:rsidR="00EE0E21" w:rsidRPr="00650FDA">
        <w:rPr>
          <w:b/>
          <w:bCs/>
        </w:rPr>
        <w:t>must</w:t>
      </w:r>
      <w:r w:rsidR="00EE0E21" w:rsidRPr="00EE0E21">
        <w:t xml:space="preserve"> </w:t>
      </w:r>
      <w:r w:rsidR="00BF4491">
        <w:t xml:space="preserve">upload on </w:t>
      </w:r>
      <w:proofErr w:type="spellStart"/>
      <w:r w:rsidR="00BF4491">
        <w:t>CaseLines</w:t>
      </w:r>
      <w:proofErr w:type="spellEnd"/>
      <w:r w:rsidR="002E088F">
        <w:t>,</w:t>
      </w:r>
      <w:r w:rsidR="00BF4491">
        <w:t xml:space="preserve"> a</w:t>
      </w:r>
      <w:r w:rsidR="00EE0E21" w:rsidRPr="00EE0E21">
        <w:t xml:space="preserve"> copy </w:t>
      </w:r>
      <w:r w:rsidR="00BF4491">
        <w:t xml:space="preserve">of the </w:t>
      </w:r>
      <w:r w:rsidR="00EE0E21" w:rsidRPr="00EE0E21">
        <w:t>draft order.</w:t>
      </w:r>
    </w:p>
    <w:p w14:paraId="3920E97E" w14:textId="77777777" w:rsidR="00BB1786" w:rsidRDefault="00BB1786" w:rsidP="00BB1786">
      <w:pPr>
        <w:pStyle w:val="BodyText"/>
        <w:spacing w:before="9"/>
        <w:rPr>
          <w:sz w:val="23"/>
        </w:rPr>
      </w:pPr>
    </w:p>
    <w:p w14:paraId="3EAA5EE4" w14:textId="48B4BB80" w:rsidR="00BB1786" w:rsidRDefault="00BB1786" w:rsidP="00BB1786">
      <w:pPr>
        <w:pStyle w:val="ListParagraph"/>
        <w:widowControl w:val="0"/>
        <w:numPr>
          <w:ilvl w:val="0"/>
          <w:numId w:val="1"/>
        </w:numPr>
        <w:tabs>
          <w:tab w:val="left" w:pos="1274"/>
        </w:tabs>
        <w:autoSpaceDE w:val="0"/>
        <w:autoSpaceDN w:val="0"/>
        <w:spacing w:after="0" w:line="480" w:lineRule="auto"/>
        <w:ind w:right="155"/>
        <w:contextualSpacing w:val="0"/>
        <w:jc w:val="both"/>
      </w:pPr>
      <w:r>
        <w:t>Save</w:t>
      </w:r>
      <w:r>
        <w:rPr>
          <w:spacing w:val="-12"/>
        </w:rPr>
        <w:t xml:space="preserve"> </w:t>
      </w:r>
      <w:r>
        <w:t>with</w:t>
      </w:r>
      <w:r>
        <w:rPr>
          <w:spacing w:val="-14"/>
        </w:rPr>
        <w:t xml:space="preserve"> </w:t>
      </w:r>
      <w:r>
        <w:t>the</w:t>
      </w:r>
      <w:r>
        <w:rPr>
          <w:spacing w:val="-15"/>
        </w:rPr>
        <w:t xml:space="preserve"> </w:t>
      </w:r>
      <w:r>
        <w:t>leave</w:t>
      </w:r>
      <w:r>
        <w:rPr>
          <w:spacing w:val="-14"/>
        </w:rPr>
        <w:t xml:space="preserve"> </w:t>
      </w:r>
      <w:r>
        <w:t>of</w:t>
      </w:r>
      <w:r>
        <w:rPr>
          <w:spacing w:val="-11"/>
        </w:rPr>
        <w:t xml:space="preserve"> </w:t>
      </w:r>
      <w:r>
        <w:t>the</w:t>
      </w:r>
      <w:r>
        <w:rPr>
          <w:spacing w:val="-14"/>
        </w:rPr>
        <w:t xml:space="preserve"> </w:t>
      </w:r>
      <w:r>
        <w:t>Judge,</w:t>
      </w:r>
      <w:r>
        <w:rPr>
          <w:spacing w:val="-12"/>
        </w:rPr>
        <w:t xml:space="preserve"> </w:t>
      </w:r>
      <w:r>
        <w:t>no</w:t>
      </w:r>
      <w:r>
        <w:rPr>
          <w:spacing w:val="-15"/>
        </w:rPr>
        <w:t xml:space="preserve"> </w:t>
      </w:r>
      <w:r>
        <w:t>documents</w:t>
      </w:r>
      <w:r>
        <w:rPr>
          <w:spacing w:val="-13"/>
        </w:rPr>
        <w:t xml:space="preserve"> </w:t>
      </w:r>
      <w:r>
        <w:t>(save</w:t>
      </w:r>
      <w:r>
        <w:rPr>
          <w:spacing w:val="-15"/>
        </w:rPr>
        <w:t xml:space="preserve"> </w:t>
      </w:r>
      <w:r>
        <w:t>for</w:t>
      </w:r>
      <w:r>
        <w:rPr>
          <w:spacing w:val="-9"/>
        </w:rPr>
        <w:t xml:space="preserve"> </w:t>
      </w:r>
      <w:r>
        <w:t>heads</w:t>
      </w:r>
      <w:r>
        <w:rPr>
          <w:spacing w:val="-14"/>
        </w:rPr>
        <w:t xml:space="preserve"> </w:t>
      </w:r>
      <w:r>
        <w:t>of</w:t>
      </w:r>
      <w:r>
        <w:rPr>
          <w:spacing w:val="-12"/>
        </w:rPr>
        <w:t xml:space="preserve"> </w:t>
      </w:r>
      <w:r>
        <w:t>argument)</w:t>
      </w:r>
      <w:r>
        <w:rPr>
          <w:spacing w:val="-14"/>
        </w:rPr>
        <w:t xml:space="preserve"> </w:t>
      </w:r>
      <w:r>
        <w:t xml:space="preserve">may </w:t>
      </w:r>
      <w:r>
        <w:rPr>
          <w:spacing w:val="-59"/>
        </w:rPr>
        <w:t xml:space="preserve">        </w:t>
      </w:r>
      <w:r>
        <w:t>be</w:t>
      </w:r>
      <w:r>
        <w:rPr>
          <w:spacing w:val="-1"/>
        </w:rPr>
        <w:t xml:space="preserve"> </w:t>
      </w:r>
      <w:r>
        <w:t>uploaded after</w:t>
      </w:r>
      <w:r>
        <w:rPr>
          <w:spacing w:val="-2"/>
        </w:rPr>
        <w:t xml:space="preserve"> 12h</w:t>
      </w:r>
      <w:r>
        <w:t>00</w:t>
      </w:r>
      <w:r>
        <w:rPr>
          <w:spacing w:val="-5"/>
        </w:rPr>
        <w:t xml:space="preserve"> </w:t>
      </w:r>
      <w:r>
        <w:t>on</w:t>
      </w:r>
      <w:r>
        <w:rPr>
          <w:spacing w:val="-5"/>
        </w:rPr>
        <w:t xml:space="preserve"> </w:t>
      </w:r>
      <w:r w:rsidR="00727E1B">
        <w:t>Monday</w:t>
      </w:r>
      <w:r>
        <w:t xml:space="preserve"> </w:t>
      </w:r>
      <w:r w:rsidR="00BA0BCE">
        <w:t>25</w:t>
      </w:r>
      <w:r w:rsidR="009E1115">
        <w:t xml:space="preserve"> August</w:t>
      </w:r>
      <w:r>
        <w:rPr>
          <w:spacing w:val="1"/>
        </w:rPr>
        <w:t xml:space="preserve"> </w:t>
      </w:r>
      <w:r>
        <w:t>202</w:t>
      </w:r>
      <w:r w:rsidR="00727E1B">
        <w:t>5</w:t>
      </w:r>
      <w:r>
        <w:t>.</w:t>
      </w:r>
      <w:r w:rsidR="00BF4491">
        <w:t xml:space="preserve"> </w:t>
      </w:r>
    </w:p>
    <w:p w14:paraId="29071BAF" w14:textId="77777777" w:rsidR="00BB1786" w:rsidRDefault="00BB1786" w:rsidP="00BB1786">
      <w:pPr>
        <w:pStyle w:val="BodyText"/>
        <w:spacing w:before="8"/>
        <w:rPr>
          <w:sz w:val="23"/>
        </w:rPr>
      </w:pPr>
    </w:p>
    <w:p w14:paraId="10BDCDA9" w14:textId="349C1D13" w:rsidR="00BB1786" w:rsidRDefault="00BB1786" w:rsidP="00BB1786">
      <w:pPr>
        <w:pStyle w:val="ListParagraph"/>
        <w:widowControl w:val="0"/>
        <w:numPr>
          <w:ilvl w:val="0"/>
          <w:numId w:val="1"/>
        </w:numPr>
        <w:tabs>
          <w:tab w:val="left" w:pos="1274"/>
        </w:tabs>
        <w:autoSpaceDE w:val="0"/>
        <w:autoSpaceDN w:val="0"/>
        <w:spacing w:after="0" w:line="480" w:lineRule="auto"/>
        <w:ind w:right="158"/>
        <w:contextualSpacing w:val="0"/>
        <w:jc w:val="both"/>
      </w:pPr>
      <w:r>
        <w:t>In</w:t>
      </w:r>
      <w:r>
        <w:rPr>
          <w:spacing w:val="-7"/>
        </w:rPr>
        <w:t xml:space="preserve"> </w:t>
      </w:r>
      <w:r>
        <w:t>all</w:t>
      </w:r>
      <w:r>
        <w:rPr>
          <w:spacing w:val="-8"/>
        </w:rPr>
        <w:t xml:space="preserve"> </w:t>
      </w:r>
      <w:r>
        <w:t>opposed</w:t>
      </w:r>
      <w:r>
        <w:rPr>
          <w:spacing w:val="-7"/>
        </w:rPr>
        <w:t xml:space="preserve"> </w:t>
      </w:r>
      <w:r>
        <w:t>applications,</w:t>
      </w:r>
      <w:r>
        <w:rPr>
          <w:spacing w:val="-6"/>
        </w:rPr>
        <w:t xml:space="preserve"> </w:t>
      </w:r>
      <w:r>
        <w:t>heads</w:t>
      </w:r>
      <w:r>
        <w:rPr>
          <w:spacing w:val="-8"/>
        </w:rPr>
        <w:t xml:space="preserve"> </w:t>
      </w:r>
      <w:r>
        <w:t>of</w:t>
      </w:r>
      <w:r>
        <w:rPr>
          <w:spacing w:val="-6"/>
        </w:rPr>
        <w:t xml:space="preserve"> </w:t>
      </w:r>
      <w:r>
        <w:t>argument</w:t>
      </w:r>
      <w:r>
        <w:rPr>
          <w:spacing w:val="-7"/>
        </w:rPr>
        <w:t xml:space="preserve"> </w:t>
      </w:r>
      <w:r>
        <w:t xml:space="preserve">of </w:t>
      </w:r>
      <w:r>
        <w:rPr>
          <w:spacing w:val="-9"/>
        </w:rPr>
        <w:t xml:space="preserve">Applicant </w:t>
      </w:r>
      <w:r>
        <w:t>parties in each matter</w:t>
      </w:r>
      <w:r>
        <w:rPr>
          <w:spacing w:val="-7"/>
        </w:rPr>
        <w:t xml:space="preserve"> </w:t>
      </w:r>
      <w:r>
        <w:t>must</w:t>
      </w:r>
      <w:r>
        <w:rPr>
          <w:spacing w:val="-5"/>
        </w:rPr>
        <w:t xml:space="preserve"> </w:t>
      </w:r>
      <w:r>
        <w:t>be</w:t>
      </w:r>
      <w:r>
        <w:rPr>
          <w:spacing w:val="-10"/>
        </w:rPr>
        <w:t xml:space="preserve"> </w:t>
      </w:r>
      <w:r>
        <w:t>uploaded</w:t>
      </w:r>
      <w:r>
        <w:rPr>
          <w:spacing w:val="-6"/>
        </w:rPr>
        <w:t xml:space="preserve"> </w:t>
      </w:r>
      <w:r>
        <w:t>by</w:t>
      </w:r>
      <w:r>
        <w:rPr>
          <w:spacing w:val="-59"/>
        </w:rPr>
        <w:t xml:space="preserve">     </w:t>
      </w:r>
      <w:r>
        <w:t xml:space="preserve"> no later</w:t>
      </w:r>
      <w:r>
        <w:rPr>
          <w:spacing w:val="-1"/>
        </w:rPr>
        <w:t xml:space="preserve"> </w:t>
      </w:r>
      <w:r>
        <w:t>than</w:t>
      </w:r>
      <w:r>
        <w:rPr>
          <w:spacing w:val="-2"/>
        </w:rPr>
        <w:t xml:space="preserve"> </w:t>
      </w:r>
      <w:r>
        <w:t>1</w:t>
      </w:r>
      <w:r w:rsidR="00BF4491">
        <w:t>4</w:t>
      </w:r>
      <w:r>
        <w:t>h00</w:t>
      </w:r>
      <w:r>
        <w:rPr>
          <w:spacing w:val="-1"/>
        </w:rPr>
        <w:t xml:space="preserve"> </w:t>
      </w:r>
      <w:r>
        <w:t xml:space="preserve">on </w:t>
      </w:r>
      <w:r w:rsidR="00BA0BCE">
        <w:t>Friday</w:t>
      </w:r>
      <w:r>
        <w:rPr>
          <w:spacing w:val="-2"/>
        </w:rPr>
        <w:t xml:space="preserve"> </w:t>
      </w:r>
      <w:r w:rsidR="00BA0BCE">
        <w:t>22</w:t>
      </w:r>
      <w:r w:rsidR="00324B18">
        <w:t xml:space="preserve"> </w:t>
      </w:r>
      <w:r w:rsidR="009E1115">
        <w:t>August</w:t>
      </w:r>
      <w:r>
        <w:rPr>
          <w:spacing w:val="1"/>
        </w:rPr>
        <w:t xml:space="preserve"> </w:t>
      </w:r>
      <w:r>
        <w:t>202</w:t>
      </w:r>
      <w:r w:rsidR="000914DB">
        <w:t>5</w:t>
      </w:r>
      <w:r>
        <w:t xml:space="preserve"> and Respondents to file no later than Monday, </w:t>
      </w:r>
      <w:r w:rsidR="00BA0BCE">
        <w:t>25</w:t>
      </w:r>
      <w:r w:rsidR="00324B18">
        <w:t xml:space="preserve"> </w:t>
      </w:r>
      <w:r w:rsidR="00053BCB">
        <w:t>August</w:t>
      </w:r>
      <w:r>
        <w:t xml:space="preserve"> 202</w:t>
      </w:r>
      <w:r w:rsidR="009E1115">
        <w:t>5</w:t>
      </w:r>
      <w:r>
        <w:t xml:space="preserve"> at </w:t>
      </w:r>
      <w:r w:rsidR="00727E1B">
        <w:t>1</w:t>
      </w:r>
      <w:r w:rsidR="009E1115">
        <w:t>4</w:t>
      </w:r>
      <w:r w:rsidR="00727E1B">
        <w:t>H00</w:t>
      </w:r>
      <w:r>
        <w:t>.</w:t>
      </w:r>
    </w:p>
    <w:p w14:paraId="57F90063" w14:textId="674A7ABC" w:rsidR="006A7467" w:rsidRDefault="00EE0E21" w:rsidP="00B2022E">
      <w:pPr>
        <w:numPr>
          <w:ilvl w:val="0"/>
          <w:numId w:val="1"/>
        </w:numPr>
      </w:pPr>
      <w:r w:rsidRPr="00EE0E21">
        <w:t>Service of process in all urgent applications shall comply with the Rules of Court. Where an agreement was reached by all the representatives of all parties to vary the requirements of the Rules to facilitate a wholly electronic exchange of papers, this must be specifica</w:t>
      </w:r>
      <w:r>
        <w:t>lly stated in the practice note.</w:t>
      </w:r>
    </w:p>
    <w:p w14:paraId="2F535CA2" w14:textId="5270423C" w:rsidR="00F709D5" w:rsidRPr="00B2022E" w:rsidRDefault="00F709D5" w:rsidP="00B2022E">
      <w:pPr>
        <w:numPr>
          <w:ilvl w:val="0"/>
          <w:numId w:val="1"/>
        </w:numPr>
      </w:pPr>
      <w:r>
        <w:t xml:space="preserve">Where parties have settled the matter, the </w:t>
      </w:r>
      <w:r w:rsidR="000914DB">
        <w:t>Judge’s</w:t>
      </w:r>
      <w:r>
        <w:t xml:space="preserve"> Secretary must be notified immediately.</w:t>
      </w:r>
    </w:p>
    <w:p w14:paraId="0690AF82" w14:textId="77777777" w:rsidR="00EE0E21" w:rsidRPr="00EE0E21" w:rsidRDefault="00EE0E21" w:rsidP="00EE0E21">
      <w:pPr>
        <w:ind w:left="720"/>
      </w:pPr>
    </w:p>
    <w:p w14:paraId="77A9C406" w14:textId="77777777" w:rsidR="00EE0E21" w:rsidRPr="00EE0E21" w:rsidRDefault="00EE0E21" w:rsidP="00EE0E21">
      <w:r w:rsidRPr="00EE0E21">
        <w:t>Regards</w:t>
      </w:r>
    </w:p>
    <w:p w14:paraId="46D2040E" w14:textId="3E9B11AF" w:rsidR="00EE0E21" w:rsidRPr="00EE0E21" w:rsidRDefault="00EE0E21" w:rsidP="00EE0E21"/>
    <w:p w14:paraId="01F259E4" w14:textId="5E023EFD" w:rsidR="00B2022E" w:rsidRPr="00EE0E21" w:rsidRDefault="00EE0E21" w:rsidP="00EE0E21">
      <w:r w:rsidRPr="00EE0E21">
        <w:t xml:space="preserve">Secretary to the Honourable Judge </w:t>
      </w:r>
      <w:r w:rsidR="00F709D5">
        <w:t>Ally AJ</w:t>
      </w:r>
    </w:p>
    <w:p w14:paraId="657A2AB4" w14:textId="64144003" w:rsidR="00335090" w:rsidRPr="00EE0E21" w:rsidRDefault="00053BCB" w:rsidP="00BF4491">
      <w:r>
        <w:t>6th Floor, Room 6.1</w:t>
      </w:r>
      <w:r w:rsidR="00BA0BCE">
        <w:t>6</w:t>
      </w:r>
    </w:p>
    <w:sectPr w:rsidR="00335090" w:rsidRPr="00EE0E21" w:rsidSect="00594175">
      <w:headerReference w:type="default" r:id="rId9"/>
      <w:footerReference w:type="default" r:id="rId10"/>
      <w:pgSz w:w="11906" w:h="16838"/>
      <w:pgMar w:top="1702"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7C72" w14:textId="77777777" w:rsidR="002A6861" w:rsidRDefault="002A6861">
      <w:pPr>
        <w:spacing w:after="0" w:line="240" w:lineRule="auto"/>
      </w:pPr>
      <w:r>
        <w:separator/>
      </w:r>
    </w:p>
  </w:endnote>
  <w:endnote w:type="continuationSeparator" w:id="0">
    <w:p w14:paraId="0613A127" w14:textId="77777777" w:rsidR="002A6861" w:rsidRDefault="002A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403757"/>
      <w:docPartObj>
        <w:docPartGallery w:val="Page Numbers (Bottom of Page)"/>
        <w:docPartUnique/>
      </w:docPartObj>
    </w:sdtPr>
    <w:sdtEndPr>
      <w:rPr>
        <w:noProof/>
      </w:rPr>
    </w:sdtEndPr>
    <w:sdtContent>
      <w:p w14:paraId="65AEC099" w14:textId="259DFFCB" w:rsidR="00FA2D8E" w:rsidRDefault="00EE0E21">
        <w:pPr>
          <w:pStyle w:val="Footer"/>
          <w:jc w:val="center"/>
        </w:pPr>
        <w:r>
          <w:fldChar w:fldCharType="begin"/>
        </w:r>
        <w:r>
          <w:instrText xml:space="preserve"> PAGE   \* MERGEFORMAT </w:instrText>
        </w:r>
        <w:r>
          <w:fldChar w:fldCharType="separate"/>
        </w:r>
        <w:r w:rsidR="00162EF8">
          <w:rPr>
            <w:noProof/>
          </w:rPr>
          <w:t>5</w:t>
        </w:r>
        <w:r>
          <w:rPr>
            <w:noProof/>
          </w:rPr>
          <w:fldChar w:fldCharType="end"/>
        </w:r>
      </w:p>
    </w:sdtContent>
  </w:sdt>
  <w:p w14:paraId="7C1FA9F6" w14:textId="77777777" w:rsidR="00FA2D8E" w:rsidRDefault="00FA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709E9" w14:textId="77777777" w:rsidR="002A6861" w:rsidRDefault="002A6861">
      <w:pPr>
        <w:spacing w:after="0" w:line="240" w:lineRule="auto"/>
      </w:pPr>
      <w:r>
        <w:separator/>
      </w:r>
    </w:p>
  </w:footnote>
  <w:footnote w:type="continuationSeparator" w:id="0">
    <w:p w14:paraId="57F0CAD0" w14:textId="77777777" w:rsidR="002A6861" w:rsidRDefault="002A6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908836"/>
      <w:docPartObj>
        <w:docPartGallery w:val="Page Numbers (Top of Page)"/>
        <w:docPartUnique/>
      </w:docPartObj>
    </w:sdtPr>
    <w:sdtEndPr>
      <w:rPr>
        <w:noProof/>
      </w:rPr>
    </w:sdtEndPr>
    <w:sdtContent>
      <w:p w14:paraId="3DFB1A29" w14:textId="7DFBA442" w:rsidR="00FA2D8E" w:rsidRDefault="00EE0E21">
        <w:pPr>
          <w:pStyle w:val="Header"/>
          <w:jc w:val="center"/>
        </w:pPr>
        <w:r>
          <w:fldChar w:fldCharType="begin"/>
        </w:r>
        <w:r>
          <w:instrText xml:space="preserve"> PAGE   \* MERGEFORMAT </w:instrText>
        </w:r>
        <w:r>
          <w:fldChar w:fldCharType="separate"/>
        </w:r>
        <w:r w:rsidR="00162EF8">
          <w:rPr>
            <w:noProof/>
          </w:rPr>
          <w:t>5</w:t>
        </w:r>
        <w:r>
          <w:rPr>
            <w:noProof/>
          </w:rPr>
          <w:fldChar w:fldCharType="end"/>
        </w:r>
      </w:p>
    </w:sdtContent>
  </w:sdt>
  <w:p w14:paraId="652762F2" w14:textId="77777777" w:rsidR="00FA2D8E" w:rsidRDefault="00FA2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E768F"/>
    <w:multiLevelType w:val="multilevel"/>
    <w:tmpl w:val="8E2C9EF6"/>
    <w:lvl w:ilvl="0">
      <w:start w:val="1"/>
      <w:numFmt w:val="decimal"/>
      <w:lvlText w:val="%1."/>
      <w:lvlJc w:val="left"/>
      <w:pPr>
        <w:ind w:left="706" w:hanging="567"/>
        <w:jc w:val="left"/>
      </w:pPr>
      <w:rPr>
        <w:rFonts w:ascii="Arial MT" w:eastAsia="Arial MT" w:hAnsi="Arial MT" w:cs="Arial MT" w:hint="default"/>
        <w:spacing w:val="-1"/>
        <w:w w:val="100"/>
        <w:sz w:val="22"/>
        <w:szCs w:val="22"/>
        <w:lang w:val="en-US" w:eastAsia="en-US" w:bidi="ar-SA"/>
      </w:rPr>
    </w:lvl>
    <w:lvl w:ilvl="1">
      <w:start w:val="1"/>
      <w:numFmt w:val="decimal"/>
      <w:lvlText w:val="%1.%2"/>
      <w:lvlJc w:val="left"/>
      <w:pPr>
        <w:ind w:left="1273" w:hanging="567"/>
        <w:jc w:val="left"/>
      </w:pPr>
      <w:rPr>
        <w:rFonts w:ascii="Arial MT" w:eastAsia="Arial MT" w:hAnsi="Arial MT" w:cs="Arial MT" w:hint="default"/>
        <w:spacing w:val="-1"/>
        <w:w w:val="100"/>
        <w:sz w:val="22"/>
        <w:szCs w:val="22"/>
        <w:lang w:val="en-US" w:eastAsia="en-US" w:bidi="ar-SA"/>
      </w:rPr>
    </w:lvl>
    <w:lvl w:ilvl="2">
      <w:start w:val="1"/>
      <w:numFmt w:val="decimal"/>
      <w:lvlText w:val="%1.%2.%3"/>
      <w:lvlJc w:val="left"/>
      <w:pPr>
        <w:ind w:left="2125" w:hanging="852"/>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3020" w:hanging="852"/>
      </w:pPr>
      <w:rPr>
        <w:rFonts w:hint="default"/>
        <w:lang w:val="en-US" w:eastAsia="en-US" w:bidi="ar-SA"/>
      </w:rPr>
    </w:lvl>
    <w:lvl w:ilvl="4">
      <w:numFmt w:val="bullet"/>
      <w:lvlText w:val="•"/>
      <w:lvlJc w:val="left"/>
      <w:pPr>
        <w:ind w:left="3921" w:hanging="852"/>
      </w:pPr>
      <w:rPr>
        <w:rFonts w:hint="default"/>
        <w:lang w:val="en-US" w:eastAsia="en-US" w:bidi="ar-SA"/>
      </w:rPr>
    </w:lvl>
    <w:lvl w:ilvl="5">
      <w:numFmt w:val="bullet"/>
      <w:lvlText w:val="•"/>
      <w:lvlJc w:val="left"/>
      <w:pPr>
        <w:ind w:left="4822" w:hanging="852"/>
      </w:pPr>
      <w:rPr>
        <w:rFonts w:hint="default"/>
        <w:lang w:val="en-US" w:eastAsia="en-US" w:bidi="ar-SA"/>
      </w:rPr>
    </w:lvl>
    <w:lvl w:ilvl="6">
      <w:numFmt w:val="bullet"/>
      <w:lvlText w:val="•"/>
      <w:lvlJc w:val="left"/>
      <w:pPr>
        <w:ind w:left="5723" w:hanging="852"/>
      </w:pPr>
      <w:rPr>
        <w:rFonts w:hint="default"/>
        <w:lang w:val="en-US" w:eastAsia="en-US" w:bidi="ar-SA"/>
      </w:rPr>
    </w:lvl>
    <w:lvl w:ilvl="7">
      <w:numFmt w:val="bullet"/>
      <w:lvlText w:val="•"/>
      <w:lvlJc w:val="left"/>
      <w:pPr>
        <w:ind w:left="6624" w:hanging="852"/>
      </w:pPr>
      <w:rPr>
        <w:rFonts w:hint="default"/>
        <w:lang w:val="en-US" w:eastAsia="en-US" w:bidi="ar-SA"/>
      </w:rPr>
    </w:lvl>
    <w:lvl w:ilvl="8">
      <w:numFmt w:val="bullet"/>
      <w:lvlText w:val="•"/>
      <w:lvlJc w:val="left"/>
      <w:pPr>
        <w:ind w:left="7524" w:hanging="852"/>
      </w:pPr>
      <w:rPr>
        <w:rFonts w:hint="default"/>
        <w:lang w:val="en-US" w:eastAsia="en-US" w:bidi="ar-SA"/>
      </w:rPr>
    </w:lvl>
  </w:abstractNum>
  <w:abstractNum w:abstractNumId="1" w15:restartNumberingAfterBreak="0">
    <w:nsid w:val="279425F4"/>
    <w:multiLevelType w:val="multilevel"/>
    <w:tmpl w:val="839A1DE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5A75ECF"/>
    <w:multiLevelType w:val="hybridMultilevel"/>
    <w:tmpl w:val="D3E8EA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EA14561"/>
    <w:multiLevelType w:val="hybridMultilevel"/>
    <w:tmpl w:val="0EC02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01B63"/>
    <w:multiLevelType w:val="multilevel"/>
    <w:tmpl w:val="A49ECC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7CA634EE"/>
    <w:multiLevelType w:val="hybridMultilevel"/>
    <w:tmpl w:val="026C5F6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12146042">
    <w:abstractNumId w:val="3"/>
  </w:num>
  <w:num w:numId="2" w16cid:durableId="794979416">
    <w:abstractNumId w:val="1"/>
  </w:num>
  <w:num w:numId="3" w16cid:durableId="76484419">
    <w:abstractNumId w:val="0"/>
  </w:num>
  <w:num w:numId="4" w16cid:durableId="1009984335">
    <w:abstractNumId w:val="4"/>
  </w:num>
  <w:num w:numId="5" w16cid:durableId="250283212">
    <w:abstractNumId w:val="2"/>
  </w:num>
  <w:num w:numId="6" w16cid:durableId="1734423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21"/>
    <w:rsid w:val="00053BCB"/>
    <w:rsid w:val="00087082"/>
    <w:rsid w:val="000914DB"/>
    <w:rsid w:val="00124B93"/>
    <w:rsid w:val="00146601"/>
    <w:rsid w:val="00162EF8"/>
    <w:rsid w:val="001855A8"/>
    <w:rsid w:val="00274D3D"/>
    <w:rsid w:val="002A6861"/>
    <w:rsid w:val="002C5EEA"/>
    <w:rsid w:val="002E088F"/>
    <w:rsid w:val="00324B18"/>
    <w:rsid w:val="00335090"/>
    <w:rsid w:val="00536112"/>
    <w:rsid w:val="00594175"/>
    <w:rsid w:val="005B2213"/>
    <w:rsid w:val="00650FDA"/>
    <w:rsid w:val="006A7467"/>
    <w:rsid w:val="00727E1B"/>
    <w:rsid w:val="007D52A3"/>
    <w:rsid w:val="00824C9E"/>
    <w:rsid w:val="00904CE0"/>
    <w:rsid w:val="0097213E"/>
    <w:rsid w:val="009C6D0C"/>
    <w:rsid w:val="009E1115"/>
    <w:rsid w:val="00AC082F"/>
    <w:rsid w:val="00B2022E"/>
    <w:rsid w:val="00BA0BCE"/>
    <w:rsid w:val="00BB1786"/>
    <w:rsid w:val="00BB3A79"/>
    <w:rsid w:val="00BD7F5A"/>
    <w:rsid w:val="00BF4491"/>
    <w:rsid w:val="00C47296"/>
    <w:rsid w:val="00C82F18"/>
    <w:rsid w:val="00C96501"/>
    <w:rsid w:val="00CB49CD"/>
    <w:rsid w:val="00D4483A"/>
    <w:rsid w:val="00DF2105"/>
    <w:rsid w:val="00E56A8A"/>
    <w:rsid w:val="00EA3C08"/>
    <w:rsid w:val="00EE0E21"/>
    <w:rsid w:val="00F446B5"/>
    <w:rsid w:val="00F709D5"/>
    <w:rsid w:val="00FA2D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890DE"/>
  <w15:chartTrackingRefBased/>
  <w15:docId w15:val="{5F6C310D-2F0E-43E0-B898-39DA8965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E21"/>
  </w:style>
  <w:style w:type="paragraph" w:styleId="Footer">
    <w:name w:val="footer"/>
    <w:basedOn w:val="Normal"/>
    <w:link w:val="FooterChar"/>
    <w:uiPriority w:val="99"/>
    <w:unhideWhenUsed/>
    <w:rsid w:val="00EE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E21"/>
  </w:style>
  <w:style w:type="paragraph" w:styleId="ListParagraph">
    <w:name w:val="List Paragraph"/>
    <w:basedOn w:val="Normal"/>
    <w:uiPriority w:val="1"/>
    <w:qFormat/>
    <w:rsid w:val="00E56A8A"/>
    <w:pPr>
      <w:ind w:left="720"/>
      <w:contextualSpacing/>
    </w:pPr>
  </w:style>
  <w:style w:type="paragraph" w:styleId="BodyText">
    <w:name w:val="Body Text"/>
    <w:basedOn w:val="Normal"/>
    <w:link w:val="BodyTextChar"/>
    <w:uiPriority w:val="1"/>
    <w:qFormat/>
    <w:rsid w:val="001855A8"/>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1855A8"/>
    <w:rPr>
      <w:rFonts w:ascii="Arial MT" w:eastAsia="Arial MT" w:hAnsi="Arial MT" w:cs="Arial MT"/>
      <w:lang w:val="en-US"/>
    </w:rPr>
  </w:style>
  <w:style w:type="table" w:styleId="TableGrid">
    <w:name w:val="Table Grid"/>
    <w:basedOn w:val="TableNormal"/>
    <w:uiPriority w:val="39"/>
    <w:rsid w:val="003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4B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batha@judiciary.org.za" TargetMode="Externa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alettah07@gmail.com</cp:lastModifiedBy>
  <cp:revision>2</cp:revision>
  <dcterms:created xsi:type="dcterms:W3CDTF">2025-08-20T16:58:00Z</dcterms:created>
  <dcterms:modified xsi:type="dcterms:W3CDTF">2025-08-20T16:58:00Z</dcterms:modified>
</cp:coreProperties>
</file>