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167A" w14:textId="3A1EB537" w:rsidR="000B231D" w:rsidRDefault="000B231D" w:rsidP="000B231D">
      <w:pPr>
        <w:jc w:val="center"/>
      </w:pPr>
      <w:bookmarkStart w:id="0" w:name="_Hlk207956540"/>
      <w:bookmarkEnd w:id="0"/>
      <w:r w:rsidRPr="00F02D17">
        <w:rPr>
          <w:rFonts w:ascii="Times New Roman" w:hAnsi="Times New Roman" w:cs="Times New Roman"/>
          <w:b/>
          <w:noProof/>
        </w:rPr>
        <w:drawing>
          <wp:inline distT="0" distB="0" distL="0" distR="0" wp14:anchorId="71F6CBBC" wp14:editId="23F2F145">
            <wp:extent cx="1771624" cy="1500505"/>
            <wp:effectExtent l="0" t="0" r="63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31" cy="1515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B2430" w14:textId="0F702DE5" w:rsidR="000B231D" w:rsidRDefault="000B231D" w:rsidP="000B231D">
      <w:pPr>
        <w:spacing w:before="216" w:line="360" w:lineRule="auto"/>
        <w:ind w:left="2552" w:right="1968" w:hanging="142"/>
        <w:jc w:val="center"/>
        <w:rPr>
          <w:b/>
        </w:rPr>
      </w:pPr>
      <w:r>
        <w:rPr>
          <w:b/>
        </w:rPr>
        <w:t>GAUTENG</w:t>
      </w:r>
      <w:r>
        <w:rPr>
          <w:b/>
          <w:spacing w:val="-13"/>
        </w:rPr>
        <w:t xml:space="preserve"> </w:t>
      </w:r>
      <w:r>
        <w:rPr>
          <w:b/>
        </w:rPr>
        <w:t>LOCAL</w:t>
      </w:r>
      <w:r>
        <w:rPr>
          <w:b/>
          <w:spacing w:val="-11"/>
        </w:rPr>
        <w:t xml:space="preserve"> </w:t>
      </w:r>
      <w:r>
        <w:rPr>
          <w:b/>
        </w:rPr>
        <w:t>DIVISION,</w:t>
      </w:r>
      <w:r>
        <w:rPr>
          <w:b/>
          <w:spacing w:val="-11"/>
        </w:rPr>
        <w:t xml:space="preserve"> </w:t>
      </w:r>
      <w:r>
        <w:rPr>
          <w:b/>
        </w:rPr>
        <w:t>JOHANNESBURG INSOLVENCY COURT ROLL</w:t>
      </w:r>
    </w:p>
    <w:p w14:paraId="33E83B3A" w14:textId="77777777" w:rsidR="000B231D" w:rsidRDefault="000B231D" w:rsidP="000B231D">
      <w:pPr>
        <w:spacing w:before="8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19196E" wp14:editId="53F1932F">
                <wp:simplePos x="0" y="0"/>
                <wp:positionH relativeFrom="page">
                  <wp:posOffset>1554733</wp:posOffset>
                </wp:positionH>
                <wp:positionV relativeFrom="paragraph">
                  <wp:posOffset>152267</wp:posOffset>
                </wp:positionV>
                <wp:extent cx="44500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0080">
                              <a:moveTo>
                                <a:pt x="0" y="0"/>
                              </a:moveTo>
                              <a:lnTo>
                                <a:pt x="4449781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7ABAD" id="Graphic 2" o:spid="_x0000_s1026" style="position:absolute;margin-left:122.4pt;margin-top:12pt;width:350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" path="m,l4449781,e" filled="f" strokeweight=".35439mm">
                <v:path arrowok="t"/>
                <w10:wrap type="topAndBottom" anchorx="page"/>
              </v:shape>
            </w:pict>
          </mc:Fallback>
        </mc:AlternateContent>
      </w:r>
    </w:p>
    <w:p w14:paraId="623DA808" w14:textId="5D9D6409" w:rsidR="000B231D" w:rsidRPr="000B231D" w:rsidRDefault="000B231D" w:rsidP="000B231D">
      <w:pPr>
        <w:jc w:val="center"/>
        <w:rPr>
          <w:b/>
        </w:rPr>
      </w:pPr>
      <w:r>
        <w:rPr>
          <w:b/>
        </w:rPr>
        <w:t>15 September to 19 September 2025</w:t>
      </w:r>
    </w:p>
    <w:p w14:paraId="05075D9F" w14:textId="77777777" w:rsidR="000B231D" w:rsidRDefault="000B231D" w:rsidP="000B231D">
      <w:pPr>
        <w:spacing w:before="50"/>
        <w:rPr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1503"/>
        <w:gridCol w:w="1118"/>
        <w:gridCol w:w="3202"/>
        <w:gridCol w:w="1738"/>
      </w:tblGrid>
      <w:tr w:rsidR="000B231D" w14:paraId="699BC63B" w14:textId="77777777" w:rsidTr="002875E3">
        <w:trPr>
          <w:trHeight w:val="878"/>
        </w:trPr>
        <w:tc>
          <w:tcPr>
            <w:tcW w:w="1937" w:type="dxa"/>
          </w:tcPr>
          <w:p w14:paraId="069F6033" w14:textId="77777777" w:rsidR="000B231D" w:rsidRDefault="000B231D" w:rsidP="002875E3">
            <w:pPr>
              <w:pStyle w:val="TableParagraph"/>
              <w:spacing w:before="0" w:line="292" w:lineRule="exact"/>
              <w:ind w:left="11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Presiding</w:t>
            </w:r>
            <w:r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Judge</w:t>
            </w:r>
          </w:p>
        </w:tc>
        <w:tc>
          <w:tcPr>
            <w:tcW w:w="1503" w:type="dxa"/>
          </w:tcPr>
          <w:p w14:paraId="2B3A4A4A" w14:textId="77777777" w:rsidR="000B231D" w:rsidRDefault="000B231D" w:rsidP="002875E3">
            <w:pPr>
              <w:pStyle w:val="TableParagraph"/>
              <w:spacing w:before="0" w:line="29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Secretary</w:t>
            </w:r>
          </w:p>
        </w:tc>
        <w:tc>
          <w:tcPr>
            <w:tcW w:w="1118" w:type="dxa"/>
          </w:tcPr>
          <w:p w14:paraId="7640B07A" w14:textId="77777777" w:rsidR="000B231D" w:rsidRDefault="000B231D" w:rsidP="002875E3">
            <w:pPr>
              <w:pStyle w:val="TableParagraph"/>
              <w:spacing w:before="0" w:line="292" w:lineRule="exact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  <w:p w14:paraId="2ABF2FFC" w14:textId="77777777" w:rsidR="000B231D" w:rsidRDefault="000B231D" w:rsidP="002875E3">
            <w:pPr>
              <w:pStyle w:val="TableParagraph"/>
              <w:spacing w:before="146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202" w:type="dxa"/>
          </w:tcPr>
          <w:p w14:paraId="03A08D2C" w14:textId="77777777" w:rsidR="000B231D" w:rsidRDefault="000B231D" w:rsidP="002875E3">
            <w:pPr>
              <w:pStyle w:val="TableParagraph"/>
              <w:spacing w:before="0" w:line="292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1738" w:type="dxa"/>
          </w:tcPr>
          <w:p w14:paraId="4154946C" w14:textId="77777777" w:rsidR="000B231D" w:rsidRDefault="000B231D" w:rsidP="002875E3">
            <w:pPr>
              <w:pStyle w:val="TableParagraph"/>
              <w:spacing w:before="0" w:line="292" w:lineRule="exact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Telephone</w:t>
            </w:r>
          </w:p>
          <w:p w14:paraId="64CEB8FE" w14:textId="77777777" w:rsidR="000B231D" w:rsidRDefault="000B231D" w:rsidP="002875E3">
            <w:pPr>
              <w:pStyle w:val="TableParagraph"/>
              <w:spacing w:before="14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Number</w:t>
            </w:r>
          </w:p>
        </w:tc>
      </w:tr>
      <w:tr w:rsidR="000B231D" w14:paraId="7046D5A5" w14:textId="77777777" w:rsidTr="002875E3">
        <w:trPr>
          <w:trHeight w:val="441"/>
        </w:trPr>
        <w:tc>
          <w:tcPr>
            <w:tcW w:w="1937" w:type="dxa"/>
          </w:tcPr>
          <w:p w14:paraId="1810BD19" w14:textId="6BB077ED" w:rsidR="000B231D" w:rsidRDefault="000B231D" w:rsidP="002875E3">
            <w:pPr>
              <w:pStyle w:val="TableParagraph"/>
              <w:ind w:left="11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Van Eeden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AJ</w:t>
            </w:r>
          </w:p>
        </w:tc>
        <w:tc>
          <w:tcPr>
            <w:tcW w:w="1503" w:type="dxa"/>
          </w:tcPr>
          <w:p w14:paraId="55331EA1" w14:textId="77777777" w:rsidR="000B231D" w:rsidRDefault="000B231D" w:rsidP="002875E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 xml:space="preserve"> Ramaube</w:t>
            </w:r>
          </w:p>
        </w:tc>
        <w:tc>
          <w:tcPr>
            <w:tcW w:w="1118" w:type="dxa"/>
          </w:tcPr>
          <w:p w14:paraId="252AE952" w14:textId="2BA729CD" w:rsidR="000B231D" w:rsidRDefault="0011780A" w:rsidP="002875E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1207</w:t>
            </w:r>
          </w:p>
        </w:tc>
        <w:tc>
          <w:tcPr>
            <w:tcW w:w="3202" w:type="dxa"/>
          </w:tcPr>
          <w:p w14:paraId="7A45B8AA" w14:textId="77777777" w:rsidR="000B231D" w:rsidRDefault="000B231D" w:rsidP="002875E3">
            <w:pPr>
              <w:pStyle w:val="TableParagraph"/>
              <w:ind w:left="0"/>
              <w:rPr>
                <w:sz w:val="24"/>
              </w:rPr>
            </w:pPr>
            <w:hyperlink r:id="rId6" w:history="1">
              <w:r w:rsidRPr="00DE2C5A">
                <w:rPr>
                  <w:rStyle w:val="Hyperlink"/>
                  <w:spacing w:val="-2"/>
                  <w:sz w:val="24"/>
                </w:rPr>
                <w:t>BCRamaube@judiciary.org.za</w:t>
              </w:r>
            </w:hyperlink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38" w:type="dxa"/>
          </w:tcPr>
          <w:p w14:paraId="5FCA55B4" w14:textId="27E067E5" w:rsidR="000B231D" w:rsidRDefault="000B231D" w:rsidP="002875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010 494 8</w:t>
            </w:r>
            <w:r w:rsidR="0011780A">
              <w:rPr>
                <w:spacing w:val="-10"/>
                <w:sz w:val="24"/>
              </w:rPr>
              <w:t>950</w:t>
            </w:r>
          </w:p>
        </w:tc>
      </w:tr>
    </w:tbl>
    <w:p w14:paraId="056F08AE" w14:textId="687F136D" w:rsidR="000B231D" w:rsidRDefault="000B231D" w:rsidP="000B231D">
      <w:pPr>
        <w:tabs>
          <w:tab w:val="left" w:pos="3470"/>
        </w:tabs>
      </w:pPr>
    </w:p>
    <w:p w14:paraId="4E6732BE" w14:textId="0E351375" w:rsidR="0011780A" w:rsidRPr="0011780A" w:rsidRDefault="0011780A" w:rsidP="000B231D">
      <w:pPr>
        <w:tabs>
          <w:tab w:val="left" w:pos="3470"/>
        </w:tabs>
        <w:rPr>
          <w:sz w:val="22"/>
          <w:szCs w:val="22"/>
          <w:u w:val="single"/>
        </w:rPr>
      </w:pPr>
      <w:r w:rsidRPr="0011780A">
        <w:rPr>
          <w:u w:val="single"/>
        </w:rPr>
        <w:t xml:space="preserve">Directives </w:t>
      </w:r>
    </w:p>
    <w:p w14:paraId="7446F880" w14:textId="62866A17" w:rsidR="0011780A" w:rsidRPr="0011780A" w:rsidRDefault="0011780A" w:rsidP="0011780A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 w:rsidRPr="0011780A">
        <w:rPr>
          <w:rFonts w:ascii="Calibri" w:eastAsia="Calibri" w:hAnsi="Calibri" w:cs="Times New Roman"/>
          <w:b/>
          <w:i/>
          <w:color w:val="FF0000"/>
          <w:kern w:val="0"/>
          <w:szCs w:val="22"/>
          <w:highlight w:val="yellow"/>
          <w:u w:val="single"/>
          <w14:ligatures w14:val="none"/>
        </w:rPr>
        <w:t>NB</w:t>
      </w:r>
      <w:r w:rsidRPr="0011780A">
        <w:rPr>
          <w:rFonts w:ascii="Arial" w:eastAsia="Calibri" w:hAnsi="Arial" w:cs="Arial"/>
          <w:b/>
          <w:i/>
          <w:color w:val="FF0000"/>
          <w:kern w:val="0"/>
          <w:highlight w:val="yellow"/>
          <w:u w:val="single"/>
          <w14:ligatures w14:val="none"/>
        </w:rPr>
        <w:t>:</w:t>
      </w:r>
      <w:r w:rsidRPr="0011780A">
        <w:rPr>
          <w:rFonts w:ascii="Arial" w:eastAsia="Calibri" w:hAnsi="Arial" w:cs="Arial"/>
          <w:b/>
          <w:i/>
          <w:color w:val="FF0000"/>
          <w:kern w:val="0"/>
          <w:u w:val="single"/>
          <w14:ligatures w14:val="none"/>
        </w:rPr>
        <w:t xml:space="preserve">  </w:t>
      </w:r>
      <w:r w:rsidRPr="0011780A">
        <w:rPr>
          <w:rFonts w:ascii="Calibri" w:eastAsia="Calibri" w:hAnsi="Calibri" w:cs="Calibri"/>
          <w:b/>
          <w:i/>
          <w:color w:val="FF0000"/>
          <w:kern w:val="0"/>
          <w:u w:val="single"/>
          <w14:ligatures w14:val="none"/>
        </w:rPr>
        <w:t>FAILURE TO COMPLY WITH THE NECESSARY SERVICE REQUIREMENTS WILL RESULT IN REMOVAL FROM THE ROLL. COSTS MAY BE DISALLOWED. ATTENTION IS DRAWN TO “RENT A TANK V FUELGIANTS AND VARIOUS OTHER MATTERS”, A COPY OF WHICH IS ENCLOSED FOR EASE OF REFERENCE.</w:t>
      </w:r>
      <w:r w:rsidRPr="0011780A">
        <w:rPr>
          <w:rFonts w:ascii="Calibri" w:eastAsia="Calibri" w:hAnsi="Calibri" w:cs="Calibri"/>
          <w:color w:val="FF0000"/>
          <w:kern w:val="0"/>
          <w:sz w:val="20"/>
          <w:szCs w:val="20"/>
          <w14:ligatures w14:val="none"/>
        </w:rPr>
        <w:t xml:space="preserve"> </w:t>
      </w:r>
    </w:p>
    <w:p w14:paraId="7220C18F" w14:textId="77777777" w:rsidR="0011780A" w:rsidRDefault="0011780A" w:rsidP="0011780A">
      <w:pPr>
        <w:spacing w:line="256" w:lineRule="auto"/>
        <w:ind w:left="567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0904C67C" w14:textId="4A190D47" w:rsidR="0011780A" w:rsidRDefault="0011780A" w:rsidP="0011780A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Court commences at 10h00 on 15 September 2025 in open court. </w:t>
      </w:r>
    </w:p>
    <w:p w14:paraId="47CFEA55" w14:textId="77777777" w:rsidR="0011780A" w:rsidRDefault="0011780A" w:rsidP="0011780A">
      <w:pPr>
        <w:pStyle w:val="ListParagraph"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4E0F9B91" w14:textId="21E544B6" w:rsidR="0011780A" w:rsidRDefault="0011780A" w:rsidP="0011780A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Introductions will be done </w:t>
      </w:r>
      <w:r w:rsidR="007D3A33"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in court.</w:t>
      </w:r>
    </w:p>
    <w:p w14:paraId="148E5952" w14:textId="77777777" w:rsidR="007D3A33" w:rsidRDefault="007D3A33" w:rsidP="007D3A33">
      <w:pPr>
        <w:pStyle w:val="ListParagraph"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05E09A5B" w14:textId="2359813F" w:rsidR="007D3A33" w:rsidRDefault="007D3A33" w:rsidP="007D3A33">
      <w:pPr>
        <w:numPr>
          <w:ilvl w:val="0"/>
          <w:numId w:val="2"/>
        </w:numPr>
        <w:spacing w:line="256" w:lineRule="auto"/>
        <w:ind w:left="1418" w:hanging="851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Matters which are inaccessible on Caselines have been noted and will be removed if the error is not resolved by 8 September 2025 16h00.</w:t>
      </w:r>
    </w:p>
    <w:p w14:paraId="5F0047C9" w14:textId="77777777" w:rsidR="007D3A33" w:rsidRDefault="007D3A33" w:rsidP="007D3A33">
      <w:pPr>
        <w:pStyle w:val="ListParagraph"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54F1E58D" w14:textId="7645D4B9" w:rsidR="007D3A33" w:rsidRDefault="007D3A33" w:rsidP="007D3A33">
      <w:pPr>
        <w:numPr>
          <w:ilvl w:val="0"/>
          <w:numId w:val="2"/>
        </w:numPr>
        <w:spacing w:line="256" w:lineRule="auto"/>
        <w:ind w:left="1418" w:hanging="851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Draft orders must reflect the details of counsel at the end of the page. Fresh practice notes with an estimated duration of the matter, counsel’s details and a brief description of the background of the matter will need to be uploaded to Caselines by 8 September 2025 16h00.</w:t>
      </w:r>
    </w:p>
    <w:p w14:paraId="701DA523" w14:textId="77777777" w:rsidR="007D3A33" w:rsidRDefault="007D3A33" w:rsidP="007D3A33">
      <w:p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tbl>
      <w:tblPr>
        <w:tblStyle w:val="TableGrid"/>
        <w:tblW w:w="144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40"/>
        <w:gridCol w:w="863"/>
        <w:gridCol w:w="1984"/>
        <w:gridCol w:w="1843"/>
        <w:gridCol w:w="2551"/>
        <w:gridCol w:w="1985"/>
      </w:tblGrid>
      <w:tr w:rsidR="007D3A33" w:rsidRPr="00F02D17" w14:paraId="0B2BB4D6" w14:textId="77777777" w:rsidTr="00601E12">
        <w:trPr>
          <w:gridAfter w:val="3"/>
          <w:wAfter w:w="6379" w:type="dxa"/>
          <w:trHeight w:val="800"/>
        </w:trPr>
        <w:tc>
          <w:tcPr>
            <w:tcW w:w="5233" w:type="dxa"/>
            <w:gridSpan w:val="2"/>
            <w:shd w:val="clear" w:color="auto" w:fill="BFBFBF" w:themeFill="background1" w:themeFillShade="BF"/>
          </w:tcPr>
          <w:p w14:paraId="193FB10D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UN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OPPOSED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INSOLVENCY 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APPLICATIONS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863" w:type="dxa"/>
            <w:shd w:val="clear" w:color="auto" w:fill="BFBFBF" w:themeFill="background1" w:themeFillShade="BF"/>
          </w:tcPr>
          <w:p w14:paraId="3B78025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5FE631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3A33" w:rsidRPr="00F02D17" w14:paraId="6FF6B49C" w14:textId="77777777" w:rsidTr="00601E12">
        <w:tc>
          <w:tcPr>
            <w:tcW w:w="993" w:type="dxa"/>
            <w:shd w:val="clear" w:color="auto" w:fill="BFBFBF" w:themeFill="background1" w:themeFillShade="BF"/>
          </w:tcPr>
          <w:p w14:paraId="26C51C8F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103" w:type="dxa"/>
            <w:gridSpan w:val="2"/>
            <w:shd w:val="clear" w:color="auto" w:fill="BFBFBF" w:themeFill="background1" w:themeFillShade="BF"/>
          </w:tcPr>
          <w:p w14:paraId="72E550DE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NAMES OF THE PARTIES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25C5A52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PRESIDING JUDGE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C01D76E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CASE NUMBER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3DB2500F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NATURE OF APPLICATION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CB612A8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SUBMISSION DATE</w:t>
            </w:r>
          </w:p>
        </w:tc>
      </w:tr>
      <w:tr w:rsidR="007D3A33" w:rsidRPr="00F02D17" w14:paraId="210BF664" w14:textId="77777777" w:rsidTr="00601E12">
        <w:tc>
          <w:tcPr>
            <w:tcW w:w="993" w:type="dxa"/>
          </w:tcPr>
          <w:p w14:paraId="667BAEFE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</w:t>
            </w:r>
            <w:r w:rsidRPr="00F02D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CE3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F4">
              <w:rPr>
                <w:rFonts w:ascii="Times New Roman" w:hAnsi="Times New Roman" w:cs="Times New Roman"/>
                <w:b/>
                <w:sz w:val="24"/>
                <w:szCs w:val="24"/>
              </w:rPr>
              <w:t>PLASSER SOUTH AFRICA (PTY) LTD v. RLMT CONSTRUCTION &amp; ENGINEERING SERVICES (PTY) LTD</w:t>
            </w:r>
            <w:r w:rsidRPr="00EC0AB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988C" w14:textId="77777777" w:rsidR="007D3A33" w:rsidRPr="00D27E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2A8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F4">
              <w:rPr>
                <w:rFonts w:ascii="Times New Roman" w:hAnsi="Times New Roman" w:cs="Times New Roman"/>
                <w:b/>
                <w:sz w:val="24"/>
                <w:szCs w:val="24"/>
              </w:rPr>
              <w:t>2024-143215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D20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D17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44C23F11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57EC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04/08/2025</w:t>
            </w:r>
          </w:p>
        </w:tc>
      </w:tr>
      <w:tr w:rsidR="007D3A33" w:rsidRPr="00F02D17" w14:paraId="372A6A8A" w14:textId="77777777" w:rsidTr="00601E12">
        <w:tc>
          <w:tcPr>
            <w:tcW w:w="993" w:type="dxa"/>
          </w:tcPr>
          <w:p w14:paraId="18411F8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2F9E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THUNGELA OPERATIONS (PTY) LTD v. CATHOROS COMMODITIES (PTY) LTD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A20" w14:textId="77777777" w:rsidR="007D3A33" w:rsidRPr="00C75DB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E3A3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DBB">
              <w:rPr>
                <w:rFonts w:ascii="Times New Roman" w:hAnsi="Times New Roman" w:cs="Times New Roman"/>
                <w:b/>
                <w:sz w:val="24"/>
                <w:szCs w:val="24"/>
              </w:rPr>
              <w:t>2025-050258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15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</w:t>
            </w:r>
            <w:r w:rsidRPr="00C101B3">
              <w:rPr>
                <w:rFonts w:ascii="Times New Roman" w:hAnsi="Times New Roman" w:cs="Times New Roman"/>
                <w:b/>
                <w:sz w:val="24"/>
                <w:szCs w:val="24"/>
              </w:rPr>
              <w:t>LIQUIDATION</w:t>
            </w:r>
          </w:p>
          <w:p w14:paraId="4BCF6B11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4F3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04/08/2025</w:t>
            </w:r>
          </w:p>
        </w:tc>
      </w:tr>
      <w:tr w:rsidR="007D3A33" w:rsidRPr="00F02D17" w14:paraId="5A1AE4B6" w14:textId="77777777" w:rsidTr="00601E12">
        <w:tc>
          <w:tcPr>
            <w:tcW w:w="993" w:type="dxa"/>
          </w:tcPr>
          <w:p w14:paraId="0604AAA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680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GREENE CONSULTING ENGINEERS (PTY) LTD V. ACTION STEEL AND INDUSTRIAL SUPPLIES (PTY) LTD </w:t>
            </w:r>
          </w:p>
          <w:p w14:paraId="692DE5A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17E8" w14:textId="77777777" w:rsidR="007D3A33" w:rsidRPr="0075311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501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2025-014834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D30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</w:t>
            </w: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NAL LIQUIDATION</w:t>
            </w:r>
          </w:p>
          <w:p w14:paraId="2C02493B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160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2589454C" w14:textId="77777777" w:rsidTr="00601E12">
        <w:tc>
          <w:tcPr>
            <w:tcW w:w="993" w:type="dxa"/>
          </w:tcPr>
          <w:p w14:paraId="284E7EE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670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OCSYFOX (PTY) LTD T/A SYMPONIA GUESTHOUSE V. NUNI FURNITURE (PTY) LTD </w:t>
            </w:r>
          </w:p>
          <w:p w14:paraId="27E8E5E4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2DF3" w14:textId="77777777" w:rsidR="007D3A33" w:rsidRPr="008D582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A01E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2025-133353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465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9B0F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07/08/2025</w:t>
            </w:r>
          </w:p>
        </w:tc>
      </w:tr>
      <w:tr w:rsidR="007D3A33" w:rsidRPr="00F02D17" w14:paraId="03463D32" w14:textId="77777777" w:rsidTr="00601E12">
        <w:tc>
          <w:tcPr>
            <w:tcW w:w="993" w:type="dxa"/>
          </w:tcPr>
          <w:p w14:paraId="5ADA2EC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F15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KENMARE HEIN HARDWARE (PTY) LTD </w:t>
            </w:r>
          </w:p>
          <w:p w14:paraId="1FD3ACE2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28B4" w14:textId="77777777" w:rsidR="007D3A33" w:rsidRPr="00B0594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99E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2025-085321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367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7CBA88F7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5BFA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07/08/2025</w:t>
            </w:r>
          </w:p>
        </w:tc>
      </w:tr>
      <w:tr w:rsidR="007D3A33" w:rsidRPr="00F02D17" w14:paraId="05C7B14B" w14:textId="77777777" w:rsidTr="00601E12">
        <w:tc>
          <w:tcPr>
            <w:tcW w:w="993" w:type="dxa"/>
          </w:tcPr>
          <w:p w14:paraId="373966E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02">
              <w:rPr>
                <w:rFonts w:ascii="Times New Roman" w:hAnsi="Times New Roman" w:cs="Times New Roman"/>
                <w:b/>
                <w:sz w:val="24"/>
                <w:szCs w:val="24"/>
              </w:rPr>
              <w:t>S-11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2B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GO2GUYS TECHNOLOGY (PTY) LIMITED </w:t>
            </w:r>
          </w:p>
          <w:p w14:paraId="7E8E17C3" w14:textId="77777777" w:rsidR="007D3A33" w:rsidRPr="00BB44D3" w:rsidRDefault="007D3A33" w:rsidP="002875E3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BB44D3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2C329BC3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4E80" w14:textId="77777777" w:rsidR="007D3A33" w:rsidRPr="0018140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2FD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2025-130413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D07B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017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7D3A33" w:rsidRPr="00F02D17" w14:paraId="3B57D36D" w14:textId="77777777" w:rsidTr="00601E12">
        <w:tc>
          <w:tcPr>
            <w:tcW w:w="993" w:type="dxa"/>
          </w:tcPr>
          <w:p w14:paraId="42E3697E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S-13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E5B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NITIN KUMAR SINGH v. BATT TRADING CC </w:t>
            </w:r>
          </w:p>
          <w:p w14:paraId="6C432FE9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1B5" w14:textId="77777777" w:rsidR="007D3A33" w:rsidRPr="003A519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488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94">
              <w:rPr>
                <w:rFonts w:ascii="Times New Roman" w:hAnsi="Times New Roman" w:cs="Times New Roman"/>
                <w:b/>
                <w:sz w:val="24"/>
                <w:szCs w:val="24"/>
              </w:rPr>
              <w:t>2025-051370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EED7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AD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2D2F61E2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E249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AD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7D3A33" w:rsidRPr="00F02D17" w14:paraId="2D36DA80" w14:textId="77777777" w:rsidTr="00601E12">
        <w:tc>
          <w:tcPr>
            <w:tcW w:w="993" w:type="dxa"/>
          </w:tcPr>
          <w:p w14:paraId="43FB6A7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B1B2" w14:textId="77777777" w:rsidR="007D3A33" w:rsidRPr="003A519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NEDBANK LIMITED v. ECO ENVIROLITE CONCRETE (PTY) LIMITED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AD12" w14:textId="77777777" w:rsidR="007D3A33" w:rsidRPr="00634C3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2FE2" w14:textId="77777777" w:rsidR="007D3A33" w:rsidRPr="003A519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2024-020353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A83F" w14:textId="77777777" w:rsidR="007D3A33" w:rsidRPr="00F134A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6D1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  <w:p w14:paraId="462A4DC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F74C4C" w14:textId="77777777" w:rsidR="007D3A33" w:rsidRPr="00F134A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3A33" w:rsidRPr="00F02D17" w14:paraId="1A3A9149" w14:textId="77777777" w:rsidTr="00601E12">
        <w:tc>
          <w:tcPr>
            <w:tcW w:w="993" w:type="dxa"/>
          </w:tcPr>
          <w:p w14:paraId="60343C2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19F" w14:textId="77777777" w:rsidR="007D3A33" w:rsidRPr="00A07745" w:rsidRDefault="007D3A33" w:rsidP="002875E3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GREENJOBS (PTY) LTD v. KEYPUNCH PROPERTIES 137 CC T/A ORIENTAL CITY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4511D5D7" w14:textId="77777777" w:rsidR="007D3A33" w:rsidRPr="00D016D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7438" w14:textId="77777777" w:rsidR="007D3A33" w:rsidRPr="005C0F8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D62" w14:textId="77777777" w:rsidR="007D3A33" w:rsidRPr="00D016D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>2025-093093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7F06" w14:textId="77777777" w:rsidR="007D3A33" w:rsidRPr="00634C3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DDED" w14:textId="77777777" w:rsidR="007D3A33" w:rsidRPr="00634C3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1DE55A97" w14:textId="77777777" w:rsidTr="00601E12">
        <w:tc>
          <w:tcPr>
            <w:tcW w:w="993" w:type="dxa"/>
          </w:tcPr>
          <w:p w14:paraId="740D65C7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1A">
              <w:rPr>
                <w:rFonts w:ascii="Times New Roman" w:hAnsi="Times New Roman" w:cs="Times New Roman"/>
                <w:b/>
                <w:sz w:val="24"/>
                <w:szCs w:val="24"/>
              </w:rPr>
              <w:t>S-19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764" w14:textId="77777777" w:rsidR="007D3A33" w:rsidRPr="00CF2E2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27">
              <w:rPr>
                <w:rFonts w:ascii="Times New Roman" w:hAnsi="Times New Roman" w:cs="Times New Roman"/>
                <w:b/>
                <w:sz w:val="24"/>
                <w:szCs w:val="24"/>
              </w:rPr>
              <w:t>BRIGHTON COURT BODY CORPORATE v. BAY CITY TRADING 308 CC # # REAANSWANEPOEL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3284EA29" w14:textId="77777777" w:rsidR="007D3A33" w:rsidRPr="0096283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F0C6" w14:textId="77777777" w:rsidR="007D3A33" w:rsidRPr="00CF2E2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984" w14:textId="77777777" w:rsidR="007D3A33" w:rsidRPr="0096283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27">
              <w:rPr>
                <w:rFonts w:ascii="Times New Roman" w:hAnsi="Times New Roman" w:cs="Times New Roman"/>
                <w:b/>
                <w:sz w:val="24"/>
                <w:szCs w:val="24"/>
              </w:rPr>
              <w:t>2025-115121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1C6" w14:textId="77777777" w:rsidR="007D3A33" w:rsidRPr="00D016D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641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11/08/2025</w:t>
            </w:r>
          </w:p>
        </w:tc>
      </w:tr>
      <w:tr w:rsidR="007D3A33" w:rsidRPr="00F02D17" w14:paraId="0A1BE73B" w14:textId="77777777" w:rsidTr="00601E12">
        <w:tc>
          <w:tcPr>
            <w:tcW w:w="993" w:type="dxa"/>
          </w:tcPr>
          <w:p w14:paraId="7A0273B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60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TOUGH TYRES (PTY) LTD v. DYNAMIC FREIGHT ENERGY (PTY) LTD</w:t>
            </w:r>
          </w:p>
          <w:p w14:paraId="550F984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AD6B" w14:textId="77777777" w:rsidR="007D3A33" w:rsidRPr="00323275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CDD8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2025-080776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A77F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B3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6650" w14:textId="77777777" w:rsidR="007D3A33" w:rsidRPr="00C101B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25/07/2025</w:t>
            </w:r>
          </w:p>
        </w:tc>
      </w:tr>
      <w:tr w:rsidR="007D3A33" w:rsidRPr="00F02D17" w14:paraId="1C344EDD" w14:textId="77777777" w:rsidTr="00601E12">
        <w:tc>
          <w:tcPr>
            <w:tcW w:w="993" w:type="dxa"/>
          </w:tcPr>
          <w:p w14:paraId="50AF2E4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2B35" w14:textId="77777777" w:rsidR="007D3A33" w:rsidRPr="00DB09E4" w:rsidRDefault="007D3A33" w:rsidP="002875E3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XPECTRADE DISTRIBUTION (PTY) LTD V. LANDGANO SUPERMARKET CC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481C87E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6F8FF" w14:textId="77777777" w:rsidR="007D3A33" w:rsidRPr="006828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1212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28AA" w14:textId="77777777" w:rsidR="007D3A33" w:rsidRPr="006828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>2025-125502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B96E" w14:textId="77777777" w:rsidR="007D3A33" w:rsidRPr="00470FD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93A" w14:textId="77777777" w:rsidR="007D3A33" w:rsidRPr="00470FD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664E6EF1" w14:textId="77777777" w:rsidTr="00601E12">
        <w:tc>
          <w:tcPr>
            <w:tcW w:w="993" w:type="dxa"/>
          </w:tcPr>
          <w:p w14:paraId="727E3E43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25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TAKENOTE PROPERTIES PROPRIETARY LIMITED v. AFROZULU PROPRIETARY LIMITED </w:t>
            </w:r>
          </w:p>
          <w:p w14:paraId="345A8A4A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F727" w14:textId="77777777" w:rsidR="007D3A33" w:rsidRPr="006A6B6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4478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2025-065840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9D5C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69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24A80F1C" w14:textId="77777777" w:rsidTr="00601E12">
        <w:tc>
          <w:tcPr>
            <w:tcW w:w="993" w:type="dxa"/>
          </w:tcPr>
          <w:p w14:paraId="1D0FD85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673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RF (PTY) LIMITED v. PRESTIGETIME (PROPRIETARY) LIMITED </w:t>
            </w:r>
          </w:p>
          <w:p w14:paraId="78E341C7" w14:textId="77777777" w:rsidR="007D3A33" w:rsidRPr="0035087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7437" w14:textId="77777777" w:rsidR="007D3A33" w:rsidRPr="00C8700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44D1" w14:textId="77777777" w:rsidR="007D3A33" w:rsidRPr="0035087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2025-036453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970" w14:textId="77777777" w:rsidR="007D3A33" w:rsidRPr="0035087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1A3" w14:textId="77777777" w:rsidR="007D3A33" w:rsidRPr="006A6B6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7D3A33" w:rsidRPr="00F02D17" w14:paraId="15F41A06" w14:textId="77777777" w:rsidTr="00601E12">
        <w:tc>
          <w:tcPr>
            <w:tcW w:w="993" w:type="dxa"/>
          </w:tcPr>
          <w:p w14:paraId="1969FE6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S-29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1874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(RF) (PTY) LIMITED v. HARE ENIGMA SOLUTIONS PROPRIETARY LIMITED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BDA" w14:textId="77777777" w:rsidR="007D3A33" w:rsidRPr="0082758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1F7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2024-123325 </w:t>
            </w:r>
          </w:p>
          <w:p w14:paraId="2BE83B2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323637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6CD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46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0081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46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7D3A33" w:rsidRPr="00F02D17" w14:paraId="6ABC4348" w14:textId="77777777" w:rsidTr="00601E12">
        <w:tc>
          <w:tcPr>
            <w:tcW w:w="993" w:type="dxa"/>
          </w:tcPr>
          <w:p w14:paraId="55D78F5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58F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TRAVUL MEDIA V. CHEPA STREETWEAR </w:t>
            </w:r>
          </w:p>
          <w:p w14:paraId="1A9903CE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A3EA" w14:textId="77777777" w:rsidR="007D3A33" w:rsidRPr="00420BE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3D0D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E6">
              <w:rPr>
                <w:rFonts w:ascii="Times New Roman" w:hAnsi="Times New Roman" w:cs="Times New Roman"/>
                <w:b/>
                <w:sz w:val="24"/>
                <w:szCs w:val="24"/>
              </w:rPr>
              <w:t>2025-040640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C4B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  <w:p w14:paraId="79F53B4D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A39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4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7D3A33" w:rsidRPr="00F02D17" w14:paraId="084FE237" w14:textId="77777777" w:rsidTr="00601E12">
        <w:tc>
          <w:tcPr>
            <w:tcW w:w="993" w:type="dxa"/>
          </w:tcPr>
          <w:p w14:paraId="4961DFD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94D" w14:textId="77777777" w:rsidR="007D3A33" w:rsidRPr="00EC33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WINTER NIGHT INVESTMENTS 189 (PTY) LTD v. PAPAMAN INDUSTRIES (PTY) LTD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D986" w14:textId="77777777" w:rsidR="007D3A33" w:rsidRPr="00EC2B6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865" w14:textId="77777777" w:rsidR="007D3A33" w:rsidRPr="00EC33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2025-108928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5CE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  <w:p w14:paraId="7EF99BE1" w14:textId="77777777" w:rsidR="007D3A33" w:rsidRPr="00EC33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041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7CFEC0B8" w14:textId="77777777" w:rsidTr="00601E12">
        <w:tc>
          <w:tcPr>
            <w:tcW w:w="993" w:type="dxa"/>
          </w:tcPr>
          <w:p w14:paraId="33B43D1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B0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ARANWOOD BODY CORPORATE V. SHADRACK ADIL PHIRI MORE </w:t>
            </w:r>
          </w:p>
          <w:p w14:paraId="7A52CC6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E0AA" w14:textId="77777777" w:rsidR="007D3A33" w:rsidRPr="008E006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B1CD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62">
              <w:rPr>
                <w:rFonts w:ascii="Times New Roman" w:hAnsi="Times New Roman" w:cs="Times New Roman"/>
                <w:b/>
                <w:sz w:val="24"/>
                <w:szCs w:val="24"/>
              </w:rPr>
              <w:t>2025-032528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C95C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97A1" w14:textId="77777777" w:rsidR="007D3A33" w:rsidRPr="001F0DE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DC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6DBA37C3" w14:textId="77777777" w:rsidTr="00601E12">
        <w:trPr>
          <w:trHeight w:val="860"/>
        </w:trPr>
        <w:tc>
          <w:tcPr>
            <w:tcW w:w="993" w:type="dxa"/>
          </w:tcPr>
          <w:p w14:paraId="3991EAB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4FB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SHACKLETON CREDIT MANAGEMENT (PTY) LTD V. TSHOLOFELO EUGINEA NXUMALO </w:t>
            </w:r>
          </w:p>
          <w:p w14:paraId="512FB090" w14:textId="77777777" w:rsidR="007D3A33" w:rsidRPr="008E006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6E0A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346C" w14:textId="77777777" w:rsidR="007D3A33" w:rsidRPr="008E006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2025-074994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F551" w14:textId="77777777" w:rsidR="007D3A33" w:rsidRPr="001F0DE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55A" w14:textId="77777777" w:rsidR="007D3A33" w:rsidRPr="003667D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20512E7C" w14:textId="77777777" w:rsidTr="00601E12">
        <w:tc>
          <w:tcPr>
            <w:tcW w:w="993" w:type="dxa"/>
          </w:tcPr>
          <w:p w14:paraId="02CC1AD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E0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RUI MIGUEL CATRO TELES V. MARICIO CASTRO TELES # # RMCTELESVMCTELES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7670FF94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8E9" w14:textId="77777777" w:rsidR="007D3A33" w:rsidRPr="00EA3228" w:rsidRDefault="007D3A33" w:rsidP="002875E3"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3E21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2025-117707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6FE0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AFD4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2D9C5D76" w14:textId="77777777" w:rsidTr="00601E12">
        <w:trPr>
          <w:trHeight w:val="612"/>
        </w:trPr>
        <w:tc>
          <w:tcPr>
            <w:tcW w:w="993" w:type="dxa"/>
          </w:tcPr>
          <w:p w14:paraId="7344F962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CF">
              <w:rPr>
                <w:rFonts w:ascii="Times New Roman" w:hAnsi="Times New Roman" w:cs="Times New Roman"/>
                <w:b/>
                <w:sz w:val="24"/>
                <w:szCs w:val="24"/>
              </w:rPr>
              <w:t>S-41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0DB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BODY CORPORATE BIRCHFIELD v. LUNGELO REGINALD NCWANE </w:t>
            </w:r>
          </w:p>
          <w:p w14:paraId="40BB6C6A" w14:textId="77777777" w:rsidR="007D3A33" w:rsidRPr="00745C2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0229" w14:textId="77777777" w:rsidR="007D3A33" w:rsidRPr="007C4EB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CF0F" w14:textId="77777777" w:rsidR="007D3A33" w:rsidRPr="00745C2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>2025-087199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6F81" w14:textId="77777777" w:rsidR="007D3A33" w:rsidRPr="00AC63C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87D9" w14:textId="77777777" w:rsidR="007D3A33" w:rsidRPr="00AC63C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64A65B37" w14:textId="77777777" w:rsidTr="00601E12">
        <w:trPr>
          <w:trHeight w:val="612"/>
        </w:trPr>
        <w:tc>
          <w:tcPr>
            <w:tcW w:w="993" w:type="dxa"/>
          </w:tcPr>
          <w:p w14:paraId="4CD7967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5843" w14:textId="77777777" w:rsidR="007D3A33" w:rsidRPr="005C0F8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HIGHPOINT OPENCAST MINING SERVICES (PTY) LTD v. CHRISTIAAN LOURENS BEZUIDENHOUT </w:t>
            </w:r>
          </w:p>
          <w:p w14:paraId="1907B8D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F6C" w14:textId="77777777" w:rsidR="007D3A33" w:rsidRPr="005C0F8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269A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>2025-004455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98C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6D887C1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0D37C1" w14:textId="77777777" w:rsidR="007D3A33" w:rsidRPr="00AA637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9FFC" w14:textId="77777777" w:rsidR="007D3A33" w:rsidRPr="00AA637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1B52222A" w14:textId="77777777" w:rsidTr="00601E12">
        <w:trPr>
          <w:trHeight w:val="612"/>
        </w:trPr>
        <w:tc>
          <w:tcPr>
            <w:tcW w:w="993" w:type="dxa"/>
          </w:tcPr>
          <w:p w14:paraId="32F3E33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D69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BODY CORPORATE CAPITAL HILL v. ASIAMA DASEBE NANA BOAKYE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0815" w14:textId="77777777" w:rsidR="007D3A33" w:rsidRPr="003C0C3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FFE5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2024-059141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CE2F" w14:textId="77777777" w:rsidR="007D3A33" w:rsidRPr="003C0C3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341C9A52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0CF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7D3A33" w:rsidRPr="00F02D17" w14:paraId="713B1E39" w14:textId="77777777" w:rsidTr="00601E12">
        <w:trPr>
          <w:trHeight w:val="612"/>
        </w:trPr>
        <w:tc>
          <w:tcPr>
            <w:tcW w:w="993" w:type="dxa"/>
          </w:tcPr>
          <w:p w14:paraId="4408A82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DD2" w14:textId="77777777" w:rsidR="007D3A33" w:rsidRPr="00C553B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CLINT ASCAR v. MAKJAMASHARE EMMANUEL MALEPE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B5B" w14:textId="77777777" w:rsidR="007D3A33" w:rsidRPr="00D079B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97F" w14:textId="77777777" w:rsidR="007D3A33" w:rsidRPr="00C553B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2023-049884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52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27735546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73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727FDC71" w14:textId="77777777" w:rsidTr="00601E12">
        <w:tc>
          <w:tcPr>
            <w:tcW w:w="993" w:type="dxa"/>
          </w:tcPr>
          <w:p w14:paraId="4E0345A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DC8" w14:textId="77777777" w:rsidR="007D3A33" w:rsidRPr="00D9235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ABSA BANK LIMITED v. BHAVANISHA PILLAY N.O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24A1" w14:textId="77777777" w:rsidR="007D3A33" w:rsidRPr="00D06C9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21D0" w14:textId="77777777" w:rsidR="007D3A33" w:rsidRPr="00D9235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2024-059040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DC9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FINAL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5C6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  <w:p w14:paraId="695197F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F8936" w14:textId="77777777" w:rsidR="007D3A33" w:rsidRPr="00D9235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3A33" w:rsidRPr="00F02D17" w14:paraId="3880283F" w14:textId="77777777" w:rsidTr="00601E12">
        <w:tc>
          <w:tcPr>
            <w:tcW w:w="993" w:type="dxa"/>
          </w:tcPr>
          <w:p w14:paraId="21FD3F7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S-51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201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VIBRO ECO AGGREGATES (PTY) LTD v. BANZI TRADE 31 (PTY) LTD t/a VIBRO MIDRAND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1A7472EB" w14:textId="77777777" w:rsidR="007D3A33" w:rsidRPr="0000719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6350" w14:textId="77777777" w:rsidR="007D3A33" w:rsidRPr="006A550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18B" w14:textId="77777777" w:rsidR="007D3A33" w:rsidRPr="0000719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07">
              <w:rPr>
                <w:rFonts w:ascii="Times New Roman" w:hAnsi="Times New Roman" w:cs="Times New Roman"/>
                <w:b/>
                <w:sz w:val="24"/>
                <w:szCs w:val="24"/>
              </w:rPr>
              <w:t>2025-126300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352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BUSINESS RESCUE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F15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11/08/2025</w:t>
            </w:r>
          </w:p>
        </w:tc>
      </w:tr>
      <w:tr w:rsidR="007D3A33" w:rsidRPr="00F02D17" w14:paraId="7CC6DB29" w14:textId="77777777" w:rsidTr="00601E12">
        <w:tc>
          <w:tcPr>
            <w:tcW w:w="993" w:type="dxa"/>
          </w:tcPr>
          <w:p w14:paraId="59F46AA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09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>SANDY CARNEIRO</w:t>
            </w: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6D91DD7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0FE9A61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E9C6" w14:textId="77777777" w:rsidR="007D3A33" w:rsidRPr="00D7553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F87E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>2025-124500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D00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REHABILITATION</w:t>
            </w:r>
          </w:p>
          <w:p w14:paraId="2C5B05E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FEC16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FBE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24/07/2025</w:t>
            </w:r>
          </w:p>
        </w:tc>
      </w:tr>
      <w:tr w:rsidR="007D3A33" w:rsidRPr="00F02D17" w14:paraId="31B5DEB7" w14:textId="77777777" w:rsidTr="00601E12">
        <w:tc>
          <w:tcPr>
            <w:tcW w:w="993" w:type="dxa"/>
          </w:tcPr>
          <w:p w14:paraId="354B433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S-5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C43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MARYNA ESTELLE SYMES N.O. v. KELVINVIEW ESTATE (PTY) LTD </w:t>
            </w:r>
            <w:r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SET DOWN NOTICE DOES NOT MATCH THIS WEEK’S ROLL</w:t>
            </w:r>
          </w:p>
          <w:p w14:paraId="059B2C8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08251D" w14:textId="77777777" w:rsidR="007D3A33" w:rsidRPr="00BE1A1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9CDB" w14:textId="77777777" w:rsidR="007D3A33" w:rsidRPr="0000719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56CC" w14:textId="77777777" w:rsidR="007D3A33" w:rsidRPr="00BE1A1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19C">
              <w:rPr>
                <w:rFonts w:ascii="Times New Roman" w:hAnsi="Times New Roman" w:cs="Times New Roman"/>
                <w:b/>
                <w:sz w:val="24"/>
                <w:szCs w:val="24"/>
              </w:rPr>
              <w:t>2023-033529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6C4" w14:textId="77777777" w:rsidR="007D3A33" w:rsidRPr="00BE1A1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RULE 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2AF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01/08/2025</w:t>
            </w:r>
          </w:p>
        </w:tc>
      </w:tr>
      <w:tr w:rsidR="00601E12" w:rsidRPr="00F02D17" w14:paraId="76AD9505" w14:textId="77777777" w:rsidTr="00601E12">
        <w:tc>
          <w:tcPr>
            <w:tcW w:w="993" w:type="dxa"/>
          </w:tcPr>
          <w:p w14:paraId="487D0459" w14:textId="1E03D863" w:rsidR="00601E12" w:rsidRPr="00EC2B68" w:rsidRDefault="00601E12" w:rsidP="0060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S-56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9F4C" w14:textId="2C8D8EC0" w:rsidR="00601E12" w:rsidRPr="0000719C" w:rsidRDefault="00601E12" w:rsidP="0060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EVENING SHADE PROPERTIES 56 (PTY) </w:t>
            </w:r>
            <w:r w:rsidR="00E329BC">
              <w:rPr>
                <w:rFonts w:ascii="Times New Roman" w:hAnsi="Times New Roman" w:cs="Times New Roman"/>
                <w:b/>
              </w:rPr>
              <w:t xml:space="preserve">v. CARE SOUTH AFRICA (PTY) LTD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611" w14:textId="46266EA6" w:rsidR="00601E12" w:rsidRPr="00313037" w:rsidRDefault="00E329BC" w:rsidP="00601E12">
            <w:pPr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EDBC" w14:textId="77777777" w:rsidR="00D529F1" w:rsidRPr="00D529F1" w:rsidRDefault="00D529F1" w:rsidP="00D529F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529F1">
              <w:rPr>
                <w:rFonts w:ascii="Times New Roman" w:hAnsi="Times New Roman" w:cs="Times New Roman"/>
                <w:b/>
                <w:bCs/>
                <w:lang w:val="en-US"/>
              </w:rPr>
              <w:t>2023-064626</w:t>
            </w:r>
          </w:p>
          <w:p w14:paraId="21790C9B" w14:textId="77777777" w:rsidR="00601E12" w:rsidRPr="0000719C" w:rsidRDefault="00601E12" w:rsidP="00601E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327" w14:textId="3A2B8E9C" w:rsidR="00601E12" w:rsidRDefault="00D529F1" w:rsidP="0060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C586" w14:textId="77777777" w:rsidR="00601E12" w:rsidRDefault="00601E12" w:rsidP="00601E1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1E12" w14:paraId="56DF03C3" w14:textId="77777777" w:rsidTr="00601E12">
        <w:tc>
          <w:tcPr>
            <w:tcW w:w="993" w:type="dxa"/>
          </w:tcPr>
          <w:p w14:paraId="1BB13596" w14:textId="77777777" w:rsidR="00601E12" w:rsidRPr="00EC2B68" w:rsidRDefault="00601E12" w:rsidP="008746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gridSpan w:val="2"/>
          </w:tcPr>
          <w:p w14:paraId="7B83F540" w14:textId="77777777" w:rsidR="00601E12" w:rsidRPr="0000719C" w:rsidRDefault="00601E12" w:rsidP="008746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8C6F41E" w14:textId="77777777" w:rsidR="00601E12" w:rsidRPr="00313037" w:rsidRDefault="00601E12" w:rsidP="00874610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843" w:type="dxa"/>
          </w:tcPr>
          <w:p w14:paraId="6E1E6F12" w14:textId="77777777" w:rsidR="00601E12" w:rsidRPr="0000719C" w:rsidRDefault="00601E12" w:rsidP="008746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5A232363" w14:textId="77777777" w:rsidR="00601E12" w:rsidRDefault="00601E12" w:rsidP="008746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3E8A334E" w14:textId="77777777" w:rsidR="00601E12" w:rsidRDefault="00601E12" w:rsidP="0087461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6ED16EF" w14:textId="77777777" w:rsidR="007D3A33" w:rsidRPr="0011780A" w:rsidRDefault="007D3A33" w:rsidP="007D3A33">
      <w:p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sectPr w:rsidR="007D3A33" w:rsidRPr="0011780A" w:rsidSect="007D3A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7C2"/>
    <w:multiLevelType w:val="hybridMultilevel"/>
    <w:tmpl w:val="B89AA1D4"/>
    <w:lvl w:ilvl="0" w:tplc="E07445D4">
      <w:start w:val="1"/>
      <w:numFmt w:val="decimal"/>
      <w:lvlText w:val="%1."/>
      <w:lvlJc w:val="left"/>
      <w:pPr>
        <w:ind w:left="5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A4C10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6F269C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B58F7C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BBE3B26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5E85F7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08E80A2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9E691C0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7283F2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E574CF9"/>
    <w:multiLevelType w:val="hybridMultilevel"/>
    <w:tmpl w:val="1B1A3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27298">
    <w:abstractNumId w:val="1"/>
  </w:num>
  <w:num w:numId="2" w16cid:durableId="1616792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1D"/>
    <w:rsid w:val="0002060E"/>
    <w:rsid w:val="000B231D"/>
    <w:rsid w:val="0011780A"/>
    <w:rsid w:val="003B5284"/>
    <w:rsid w:val="00601E12"/>
    <w:rsid w:val="00766FA9"/>
    <w:rsid w:val="007D3A33"/>
    <w:rsid w:val="00C06510"/>
    <w:rsid w:val="00D529F1"/>
    <w:rsid w:val="00E3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1C2416"/>
  <w15:chartTrackingRefBased/>
  <w15:docId w15:val="{908081FD-D73A-45F6-AF0E-3595019A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31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0B231D"/>
    <w:pPr>
      <w:widowControl w:val="0"/>
      <w:autoSpaceDE w:val="0"/>
      <w:autoSpaceDN w:val="0"/>
      <w:spacing w:before="1" w:after="0" w:line="240" w:lineRule="auto"/>
      <w:ind w:left="108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0B231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7D3A33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CRamaube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Biko Ramaube</dc:creator>
  <cp:keywords/>
  <dc:description/>
  <cp:lastModifiedBy>Biko Ramaube</cp:lastModifiedBy>
  <cp:revision>4</cp:revision>
  <dcterms:created xsi:type="dcterms:W3CDTF">2025-09-05T07:20:00Z</dcterms:created>
  <dcterms:modified xsi:type="dcterms:W3CDTF">2025-09-11T12:44:00Z</dcterms:modified>
</cp:coreProperties>
</file>