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D9F9" w14:textId="5FD0D444" w:rsidR="007B33F5" w:rsidRPr="005D4D6A" w:rsidRDefault="00511F32" w:rsidP="009D504C">
      <w:pPr>
        <w:spacing w:after="0"/>
        <w:jc w:val="right"/>
        <w:rPr>
          <w:rFonts w:ascii="Arial" w:hAnsi="Arial" w:cs="Arial"/>
          <w:sz w:val="24"/>
          <w:szCs w:val="24"/>
        </w:rPr>
      </w:pPr>
      <w:r>
        <w:rPr>
          <w:rFonts w:ascii="Arial" w:hAnsi="Arial" w:cs="Arial"/>
          <w:sz w:val="24"/>
          <w:szCs w:val="24"/>
        </w:rPr>
        <w:t>17 OCTOBER</w:t>
      </w:r>
      <w:r w:rsidR="007B33F5" w:rsidRPr="005D4D6A">
        <w:rPr>
          <w:rFonts w:ascii="Arial" w:hAnsi="Arial" w:cs="Arial"/>
          <w:sz w:val="24"/>
          <w:szCs w:val="24"/>
        </w:rPr>
        <w:t xml:space="preserve"> 2025 </w:t>
      </w:r>
    </w:p>
    <w:p w14:paraId="5C3F04E3" w14:textId="77777777" w:rsidR="00B95730" w:rsidRPr="005D4D6A" w:rsidRDefault="007B33F5" w:rsidP="009D504C">
      <w:pPr>
        <w:spacing w:after="0"/>
        <w:jc w:val="both"/>
        <w:rPr>
          <w:rFonts w:ascii="Arial" w:hAnsi="Arial" w:cs="Arial"/>
          <w:sz w:val="24"/>
          <w:szCs w:val="24"/>
        </w:rPr>
      </w:pPr>
      <w:r w:rsidRPr="005D4D6A">
        <w:rPr>
          <w:rFonts w:ascii="Arial" w:hAnsi="Arial" w:cs="Arial"/>
          <w:sz w:val="24"/>
          <w:szCs w:val="24"/>
        </w:rPr>
        <w:t xml:space="preserve">TO: ALL PRACTITIONERS </w:t>
      </w:r>
    </w:p>
    <w:p w14:paraId="6133587A" w14:textId="77777777" w:rsidR="00B95730" w:rsidRPr="005D4D6A" w:rsidRDefault="00B95730" w:rsidP="009D504C">
      <w:pPr>
        <w:spacing w:after="0"/>
        <w:jc w:val="both"/>
        <w:rPr>
          <w:rFonts w:ascii="Arial" w:hAnsi="Arial" w:cs="Arial"/>
          <w:sz w:val="24"/>
          <w:szCs w:val="24"/>
        </w:rPr>
      </w:pPr>
    </w:p>
    <w:p w14:paraId="562876DC" w14:textId="77777777" w:rsidR="00B95730" w:rsidRPr="005D4D6A" w:rsidRDefault="007B33F5" w:rsidP="009D504C">
      <w:pPr>
        <w:spacing w:after="0"/>
        <w:jc w:val="both"/>
        <w:rPr>
          <w:rFonts w:ascii="Arial" w:hAnsi="Arial" w:cs="Arial"/>
          <w:b/>
          <w:bCs/>
          <w:sz w:val="24"/>
          <w:szCs w:val="24"/>
          <w:u w:val="single"/>
        </w:rPr>
      </w:pPr>
      <w:r w:rsidRPr="005D4D6A">
        <w:rPr>
          <w:rFonts w:ascii="Arial" w:hAnsi="Arial" w:cs="Arial"/>
          <w:b/>
          <w:bCs/>
          <w:sz w:val="24"/>
          <w:szCs w:val="24"/>
          <w:u w:val="single"/>
        </w:rPr>
        <w:t xml:space="preserve">DIRECTIVE: APPLICATIONS FOR DEFAULT JUDGMENT AND SPECIAL INTERLOCUTORY ROLLS BEFORE THE HONOURABLE JUSTICE </w:t>
      </w:r>
      <w:r w:rsidR="00B95730" w:rsidRPr="005D4D6A">
        <w:rPr>
          <w:rFonts w:ascii="Arial" w:hAnsi="Arial" w:cs="Arial"/>
          <w:b/>
          <w:bCs/>
          <w:sz w:val="24"/>
          <w:szCs w:val="24"/>
          <w:u w:val="single"/>
        </w:rPr>
        <w:t>MANAMELA</w:t>
      </w:r>
      <w:r w:rsidRPr="005D4D6A">
        <w:rPr>
          <w:rFonts w:ascii="Arial" w:hAnsi="Arial" w:cs="Arial"/>
          <w:b/>
          <w:bCs/>
          <w:sz w:val="24"/>
          <w:szCs w:val="24"/>
          <w:u w:val="single"/>
        </w:rPr>
        <w:t xml:space="preserve"> AJ </w:t>
      </w:r>
    </w:p>
    <w:p w14:paraId="56AEFDE6" w14:textId="77777777" w:rsidR="00B95730" w:rsidRPr="005D4D6A" w:rsidRDefault="00B95730" w:rsidP="009D504C">
      <w:pPr>
        <w:spacing w:after="0"/>
        <w:jc w:val="both"/>
        <w:rPr>
          <w:rFonts w:ascii="Arial" w:hAnsi="Arial" w:cs="Arial"/>
          <w:sz w:val="24"/>
          <w:szCs w:val="24"/>
        </w:rPr>
      </w:pPr>
    </w:p>
    <w:p w14:paraId="3D33B1C3" w14:textId="06FE7905" w:rsidR="005D4D6A" w:rsidRPr="005D4D6A" w:rsidRDefault="007B33F5" w:rsidP="009D504C">
      <w:pPr>
        <w:spacing w:after="0"/>
        <w:jc w:val="both"/>
        <w:rPr>
          <w:rFonts w:ascii="Arial" w:hAnsi="Arial" w:cs="Arial"/>
          <w:sz w:val="24"/>
          <w:szCs w:val="24"/>
        </w:rPr>
      </w:pPr>
      <w:r w:rsidRPr="005D4D6A">
        <w:rPr>
          <w:rFonts w:ascii="Arial" w:hAnsi="Arial" w:cs="Arial"/>
          <w:sz w:val="24"/>
          <w:szCs w:val="24"/>
        </w:rPr>
        <w:t>2</w:t>
      </w:r>
      <w:r w:rsidR="00D85C0A">
        <w:rPr>
          <w:rFonts w:ascii="Arial" w:hAnsi="Arial" w:cs="Arial"/>
          <w:sz w:val="24"/>
          <w:szCs w:val="24"/>
        </w:rPr>
        <w:t>0</w:t>
      </w:r>
      <w:r w:rsidRPr="005D4D6A">
        <w:rPr>
          <w:rFonts w:ascii="Arial" w:hAnsi="Arial" w:cs="Arial"/>
          <w:sz w:val="24"/>
          <w:szCs w:val="24"/>
        </w:rPr>
        <w:t xml:space="preserve"> </w:t>
      </w:r>
      <w:r w:rsidR="00D85C0A">
        <w:rPr>
          <w:rFonts w:ascii="Arial" w:hAnsi="Arial" w:cs="Arial"/>
          <w:sz w:val="24"/>
          <w:szCs w:val="24"/>
        </w:rPr>
        <w:t>OCTOBER</w:t>
      </w:r>
      <w:r w:rsidRPr="005D4D6A">
        <w:rPr>
          <w:rFonts w:ascii="Arial" w:hAnsi="Arial" w:cs="Arial"/>
          <w:sz w:val="24"/>
          <w:szCs w:val="24"/>
        </w:rPr>
        <w:t xml:space="preserve"> 2025 to </w:t>
      </w:r>
      <w:r w:rsidR="00D85C0A">
        <w:rPr>
          <w:rFonts w:ascii="Arial" w:hAnsi="Arial" w:cs="Arial"/>
          <w:sz w:val="24"/>
          <w:szCs w:val="24"/>
        </w:rPr>
        <w:t>24</w:t>
      </w:r>
      <w:r w:rsidRPr="005D4D6A">
        <w:rPr>
          <w:rFonts w:ascii="Arial" w:hAnsi="Arial" w:cs="Arial"/>
          <w:sz w:val="24"/>
          <w:szCs w:val="24"/>
        </w:rPr>
        <w:t xml:space="preserve"> OCTOBER 2025 </w:t>
      </w:r>
    </w:p>
    <w:p w14:paraId="7E7566D8" w14:textId="77777777" w:rsidR="005D4D6A" w:rsidRPr="005D4D6A" w:rsidRDefault="005D4D6A" w:rsidP="009D504C">
      <w:pPr>
        <w:spacing w:after="0"/>
        <w:jc w:val="both"/>
        <w:rPr>
          <w:rFonts w:ascii="Arial" w:hAnsi="Arial" w:cs="Arial"/>
          <w:sz w:val="24"/>
          <w:szCs w:val="24"/>
        </w:rPr>
      </w:pPr>
    </w:p>
    <w:p w14:paraId="5D41A113" w14:textId="7777777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1. </w:t>
      </w:r>
      <w:r w:rsidR="005D4D6A" w:rsidRPr="005D4D6A">
        <w:rPr>
          <w:rFonts w:ascii="Arial" w:hAnsi="Arial" w:cs="Arial"/>
          <w:sz w:val="24"/>
          <w:szCs w:val="24"/>
        </w:rPr>
        <w:tab/>
      </w:r>
      <w:r w:rsidRPr="005D4D6A">
        <w:rPr>
          <w:rFonts w:ascii="Arial" w:hAnsi="Arial" w:cs="Arial"/>
          <w:sz w:val="24"/>
          <w:szCs w:val="24"/>
        </w:rPr>
        <w:t xml:space="preserve">All matters to be heard in open court. The court in which the matters will be heard will be reflected on the day roll which is circulated daily. </w:t>
      </w:r>
    </w:p>
    <w:p w14:paraId="12CF599E" w14:textId="77777777" w:rsidR="005D4D6A" w:rsidRPr="005D4D6A" w:rsidRDefault="005D4D6A" w:rsidP="009D504C">
      <w:pPr>
        <w:spacing w:after="0"/>
        <w:ind w:left="720" w:hanging="720"/>
        <w:jc w:val="both"/>
        <w:rPr>
          <w:rFonts w:ascii="Arial" w:hAnsi="Arial" w:cs="Arial"/>
          <w:sz w:val="24"/>
          <w:szCs w:val="24"/>
        </w:rPr>
      </w:pPr>
    </w:p>
    <w:p w14:paraId="3F1872C4" w14:textId="7777777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2. </w:t>
      </w:r>
      <w:r w:rsidR="005D4D6A" w:rsidRPr="005D4D6A">
        <w:rPr>
          <w:rFonts w:ascii="Arial" w:hAnsi="Arial" w:cs="Arial"/>
          <w:sz w:val="24"/>
          <w:szCs w:val="24"/>
        </w:rPr>
        <w:tab/>
      </w:r>
      <w:r w:rsidRPr="005D4D6A">
        <w:rPr>
          <w:rFonts w:ascii="Arial" w:hAnsi="Arial" w:cs="Arial"/>
          <w:sz w:val="24"/>
          <w:szCs w:val="24"/>
        </w:rPr>
        <w:t xml:space="preserve">Court and the hearing will commence at 10h00. </w:t>
      </w:r>
    </w:p>
    <w:p w14:paraId="60FA7CE4" w14:textId="77777777" w:rsidR="005D4D6A" w:rsidRPr="005D4D6A" w:rsidRDefault="005D4D6A" w:rsidP="009D504C">
      <w:pPr>
        <w:spacing w:after="0"/>
        <w:ind w:left="720" w:hanging="720"/>
        <w:jc w:val="both"/>
        <w:rPr>
          <w:rFonts w:ascii="Arial" w:hAnsi="Arial" w:cs="Arial"/>
          <w:sz w:val="24"/>
          <w:szCs w:val="24"/>
        </w:rPr>
      </w:pPr>
    </w:p>
    <w:p w14:paraId="425EEB69" w14:textId="7320051C"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3. </w:t>
      </w:r>
      <w:r w:rsidR="005D4D6A" w:rsidRPr="005D4D6A">
        <w:rPr>
          <w:rFonts w:ascii="Arial" w:hAnsi="Arial" w:cs="Arial"/>
          <w:sz w:val="24"/>
          <w:szCs w:val="24"/>
        </w:rPr>
        <w:tab/>
      </w:r>
      <w:r w:rsidRPr="005D4D6A">
        <w:rPr>
          <w:rFonts w:ascii="Arial" w:hAnsi="Arial" w:cs="Arial"/>
          <w:sz w:val="24"/>
          <w:szCs w:val="24"/>
        </w:rPr>
        <w:t xml:space="preserve">Introductions are to take place at 09:45 in chambers </w:t>
      </w:r>
      <w:r w:rsidR="00887CC2">
        <w:rPr>
          <w:rFonts w:ascii="Arial" w:hAnsi="Arial" w:cs="Arial"/>
          <w:sz w:val="24"/>
          <w:szCs w:val="24"/>
        </w:rPr>
        <w:t>_____</w:t>
      </w:r>
      <w:r w:rsidRPr="005D4D6A">
        <w:rPr>
          <w:rFonts w:ascii="Arial" w:hAnsi="Arial" w:cs="Arial"/>
          <w:sz w:val="24"/>
          <w:szCs w:val="24"/>
        </w:rPr>
        <w:t xml:space="preserve">. </w:t>
      </w:r>
    </w:p>
    <w:p w14:paraId="3581F2B2" w14:textId="77777777" w:rsidR="00937520" w:rsidRDefault="00937520" w:rsidP="009D504C">
      <w:pPr>
        <w:spacing w:after="0"/>
        <w:ind w:left="720" w:hanging="720"/>
        <w:jc w:val="both"/>
        <w:rPr>
          <w:rFonts w:ascii="Arial" w:hAnsi="Arial" w:cs="Arial"/>
          <w:sz w:val="24"/>
          <w:szCs w:val="24"/>
        </w:rPr>
      </w:pPr>
    </w:p>
    <w:p w14:paraId="6730F8BD"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4. </w:t>
      </w:r>
      <w:r w:rsidR="00937520">
        <w:rPr>
          <w:rFonts w:ascii="Arial" w:hAnsi="Arial" w:cs="Arial"/>
          <w:sz w:val="24"/>
          <w:szCs w:val="24"/>
        </w:rPr>
        <w:tab/>
      </w:r>
      <w:r w:rsidRPr="005D4D6A">
        <w:rPr>
          <w:rFonts w:ascii="Arial" w:hAnsi="Arial" w:cs="Arial"/>
          <w:sz w:val="24"/>
          <w:szCs w:val="24"/>
        </w:rPr>
        <w:t xml:space="preserve">Removals and postponements will be called first. </w:t>
      </w:r>
    </w:p>
    <w:p w14:paraId="4CBCD66D" w14:textId="77777777" w:rsidR="00937520" w:rsidRDefault="00937520" w:rsidP="009D504C">
      <w:pPr>
        <w:spacing w:after="0"/>
        <w:ind w:left="720" w:hanging="720"/>
        <w:jc w:val="both"/>
        <w:rPr>
          <w:rFonts w:ascii="Arial" w:hAnsi="Arial" w:cs="Arial"/>
          <w:sz w:val="24"/>
          <w:szCs w:val="24"/>
        </w:rPr>
      </w:pPr>
    </w:p>
    <w:p w14:paraId="30D03A11"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5. </w:t>
      </w:r>
      <w:r w:rsidR="00937520">
        <w:rPr>
          <w:rFonts w:ascii="Arial" w:hAnsi="Arial" w:cs="Arial"/>
          <w:sz w:val="24"/>
          <w:szCs w:val="24"/>
        </w:rPr>
        <w:tab/>
      </w:r>
      <w:r w:rsidRPr="005D4D6A">
        <w:rPr>
          <w:rFonts w:ascii="Arial" w:hAnsi="Arial" w:cs="Arial"/>
          <w:sz w:val="24"/>
          <w:szCs w:val="24"/>
        </w:rPr>
        <w:t xml:space="preserve">Matters on the SIC roll will thereafter be called (according to seniority). </w:t>
      </w:r>
    </w:p>
    <w:p w14:paraId="0DB15C46" w14:textId="77777777" w:rsidR="00937520" w:rsidRDefault="00937520" w:rsidP="009D504C">
      <w:pPr>
        <w:spacing w:after="0"/>
        <w:ind w:left="720" w:hanging="720"/>
        <w:jc w:val="both"/>
        <w:rPr>
          <w:rFonts w:ascii="Arial" w:hAnsi="Arial" w:cs="Arial"/>
          <w:sz w:val="24"/>
          <w:szCs w:val="24"/>
        </w:rPr>
      </w:pPr>
    </w:p>
    <w:p w14:paraId="26E1DAC0"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6. </w:t>
      </w:r>
      <w:r w:rsidR="00937520">
        <w:rPr>
          <w:rFonts w:ascii="Arial" w:hAnsi="Arial" w:cs="Arial"/>
          <w:sz w:val="24"/>
          <w:szCs w:val="24"/>
        </w:rPr>
        <w:tab/>
      </w:r>
      <w:r w:rsidRPr="005D4D6A">
        <w:rPr>
          <w:rFonts w:ascii="Arial" w:hAnsi="Arial" w:cs="Arial"/>
          <w:sz w:val="24"/>
          <w:szCs w:val="24"/>
        </w:rPr>
        <w:t xml:space="preserve">Matters on the default judgment roll will be called after the SIC roll (according to seniority). </w:t>
      </w:r>
    </w:p>
    <w:p w14:paraId="3C28F347" w14:textId="77777777" w:rsidR="00224FF9" w:rsidRDefault="00224FF9" w:rsidP="009D504C">
      <w:pPr>
        <w:spacing w:after="0"/>
        <w:ind w:left="720" w:hanging="720"/>
        <w:jc w:val="both"/>
        <w:rPr>
          <w:rFonts w:ascii="Arial" w:hAnsi="Arial" w:cs="Arial"/>
          <w:sz w:val="24"/>
          <w:szCs w:val="24"/>
        </w:rPr>
      </w:pPr>
    </w:p>
    <w:p w14:paraId="083F3537" w14:textId="77777777" w:rsidR="00224FF9" w:rsidRDefault="00224FF9" w:rsidP="009D504C">
      <w:pPr>
        <w:spacing w:after="0"/>
        <w:ind w:left="720" w:hanging="720"/>
        <w:jc w:val="both"/>
        <w:rPr>
          <w:rFonts w:ascii="Arial" w:hAnsi="Arial" w:cs="Arial"/>
          <w:sz w:val="24"/>
          <w:szCs w:val="24"/>
        </w:rPr>
      </w:pPr>
      <w:r>
        <w:rPr>
          <w:rFonts w:ascii="Arial" w:hAnsi="Arial" w:cs="Arial"/>
          <w:sz w:val="24"/>
          <w:szCs w:val="24"/>
        </w:rPr>
        <w:t>7.</w:t>
      </w:r>
      <w:r>
        <w:rPr>
          <w:rFonts w:ascii="Arial" w:hAnsi="Arial" w:cs="Arial"/>
          <w:sz w:val="24"/>
          <w:szCs w:val="24"/>
        </w:rPr>
        <w:tab/>
      </w:r>
      <w:r w:rsidRPr="00224FF9">
        <w:rPr>
          <w:rFonts w:ascii="Arial" w:hAnsi="Arial" w:cs="Arial"/>
          <w:sz w:val="24"/>
          <w:szCs w:val="24"/>
        </w:rPr>
        <w:t xml:space="preserve">A separate section must be created on </w:t>
      </w:r>
      <w:proofErr w:type="spellStart"/>
      <w:r w:rsidRPr="00224FF9">
        <w:rPr>
          <w:rFonts w:ascii="Arial" w:hAnsi="Arial" w:cs="Arial"/>
          <w:sz w:val="24"/>
          <w:szCs w:val="24"/>
        </w:rPr>
        <w:t>Caselines</w:t>
      </w:r>
      <w:proofErr w:type="spellEnd"/>
      <w:r w:rsidRPr="00224FF9">
        <w:rPr>
          <w:rFonts w:ascii="Arial" w:hAnsi="Arial" w:cs="Arial"/>
          <w:sz w:val="24"/>
          <w:szCs w:val="24"/>
        </w:rPr>
        <w:t xml:space="preserve"> named DEFAULT JUDGEMENT which must contain the following: </w:t>
      </w:r>
    </w:p>
    <w:p w14:paraId="3E5B0BFE" w14:textId="77777777" w:rsidR="00224FF9" w:rsidRDefault="00224FF9" w:rsidP="009D504C">
      <w:pPr>
        <w:spacing w:after="0"/>
        <w:ind w:left="720" w:hanging="720"/>
        <w:jc w:val="both"/>
        <w:rPr>
          <w:rFonts w:ascii="Arial" w:hAnsi="Arial" w:cs="Arial"/>
          <w:sz w:val="24"/>
          <w:szCs w:val="24"/>
        </w:rPr>
      </w:pPr>
    </w:p>
    <w:p w14:paraId="3BD2C71B" w14:textId="77777777" w:rsidR="00224FF9" w:rsidRDefault="00224FF9" w:rsidP="00224FF9">
      <w:pPr>
        <w:spacing w:after="0"/>
        <w:ind w:left="720"/>
        <w:jc w:val="both"/>
        <w:rPr>
          <w:rFonts w:ascii="Arial" w:hAnsi="Arial" w:cs="Arial"/>
          <w:sz w:val="24"/>
          <w:szCs w:val="24"/>
        </w:rPr>
      </w:pPr>
      <w:r>
        <w:rPr>
          <w:rFonts w:ascii="Arial" w:hAnsi="Arial" w:cs="Arial"/>
          <w:sz w:val="24"/>
          <w:szCs w:val="24"/>
        </w:rPr>
        <w:t>7</w:t>
      </w:r>
      <w:r w:rsidRPr="00224FF9">
        <w:rPr>
          <w:rFonts w:ascii="Arial" w:hAnsi="Arial" w:cs="Arial"/>
          <w:sz w:val="24"/>
          <w:szCs w:val="24"/>
        </w:rPr>
        <w:t xml:space="preserve">.1 Practice note </w:t>
      </w:r>
    </w:p>
    <w:p w14:paraId="7D43696B" w14:textId="77777777" w:rsidR="00224FF9" w:rsidRDefault="00224FF9" w:rsidP="00224FF9">
      <w:pPr>
        <w:spacing w:after="0"/>
        <w:ind w:left="720"/>
        <w:jc w:val="both"/>
        <w:rPr>
          <w:rFonts w:ascii="Arial" w:hAnsi="Arial" w:cs="Arial"/>
          <w:sz w:val="24"/>
          <w:szCs w:val="24"/>
        </w:rPr>
      </w:pPr>
    </w:p>
    <w:p w14:paraId="519BBAEC" w14:textId="77777777" w:rsidR="009801DE" w:rsidRDefault="00224FF9" w:rsidP="00224FF9">
      <w:pPr>
        <w:spacing w:after="0"/>
        <w:ind w:left="720"/>
        <w:jc w:val="both"/>
        <w:rPr>
          <w:rFonts w:ascii="Arial" w:hAnsi="Arial" w:cs="Arial"/>
          <w:sz w:val="24"/>
          <w:szCs w:val="24"/>
        </w:rPr>
      </w:pPr>
      <w:r>
        <w:rPr>
          <w:rFonts w:ascii="Arial" w:hAnsi="Arial" w:cs="Arial"/>
          <w:sz w:val="24"/>
          <w:szCs w:val="24"/>
        </w:rPr>
        <w:t>7</w:t>
      </w:r>
      <w:r w:rsidRPr="00224FF9">
        <w:rPr>
          <w:rFonts w:ascii="Arial" w:hAnsi="Arial" w:cs="Arial"/>
          <w:sz w:val="24"/>
          <w:szCs w:val="24"/>
        </w:rPr>
        <w:t xml:space="preserve">.2 Heads of argument </w:t>
      </w:r>
    </w:p>
    <w:p w14:paraId="7673320B" w14:textId="77777777" w:rsidR="009801DE" w:rsidRDefault="009801DE" w:rsidP="00224FF9">
      <w:pPr>
        <w:spacing w:after="0"/>
        <w:ind w:left="720"/>
        <w:jc w:val="both"/>
        <w:rPr>
          <w:rFonts w:ascii="Arial" w:hAnsi="Arial" w:cs="Arial"/>
          <w:sz w:val="24"/>
          <w:szCs w:val="24"/>
        </w:rPr>
      </w:pPr>
    </w:p>
    <w:p w14:paraId="02419D30"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3</w:t>
      </w:r>
      <w:r w:rsidR="00224FF9" w:rsidRPr="00224FF9">
        <w:rPr>
          <w:rFonts w:ascii="Arial" w:hAnsi="Arial" w:cs="Arial"/>
          <w:sz w:val="24"/>
          <w:szCs w:val="24"/>
        </w:rPr>
        <w:t xml:space="preserve"> Compliance affidavit </w:t>
      </w:r>
    </w:p>
    <w:p w14:paraId="3C0E59F2" w14:textId="77777777" w:rsidR="009801DE" w:rsidRDefault="009801DE" w:rsidP="00224FF9">
      <w:pPr>
        <w:spacing w:after="0"/>
        <w:ind w:left="720"/>
        <w:jc w:val="both"/>
        <w:rPr>
          <w:rFonts w:ascii="Arial" w:hAnsi="Arial" w:cs="Arial"/>
          <w:sz w:val="24"/>
          <w:szCs w:val="24"/>
        </w:rPr>
      </w:pPr>
    </w:p>
    <w:p w14:paraId="5CAEBBDC"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7.4</w:t>
      </w:r>
      <w:r w:rsidR="00224FF9" w:rsidRPr="00224FF9">
        <w:rPr>
          <w:rFonts w:ascii="Arial" w:hAnsi="Arial" w:cs="Arial"/>
          <w:sz w:val="24"/>
          <w:szCs w:val="24"/>
        </w:rPr>
        <w:t xml:space="preserve"> SIC (TIC) order </w:t>
      </w:r>
    </w:p>
    <w:p w14:paraId="155F049F" w14:textId="77777777" w:rsidR="009801DE" w:rsidRDefault="009801DE" w:rsidP="00224FF9">
      <w:pPr>
        <w:spacing w:after="0"/>
        <w:ind w:left="720"/>
        <w:jc w:val="both"/>
        <w:rPr>
          <w:rFonts w:ascii="Arial" w:hAnsi="Arial" w:cs="Arial"/>
          <w:sz w:val="24"/>
          <w:szCs w:val="24"/>
        </w:rPr>
      </w:pPr>
    </w:p>
    <w:p w14:paraId="7BD66512"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5</w:t>
      </w:r>
      <w:r w:rsidR="00224FF9" w:rsidRPr="00224FF9">
        <w:rPr>
          <w:rFonts w:ascii="Arial" w:hAnsi="Arial" w:cs="Arial"/>
          <w:sz w:val="24"/>
          <w:szCs w:val="24"/>
        </w:rPr>
        <w:t xml:space="preserve"> Proof of service of the SIC (TIC) order </w:t>
      </w:r>
    </w:p>
    <w:p w14:paraId="22CD862B" w14:textId="77777777" w:rsidR="009801DE" w:rsidRDefault="009801DE" w:rsidP="00224FF9">
      <w:pPr>
        <w:spacing w:after="0"/>
        <w:ind w:left="720"/>
        <w:jc w:val="both"/>
        <w:rPr>
          <w:rFonts w:ascii="Arial" w:hAnsi="Arial" w:cs="Arial"/>
          <w:sz w:val="24"/>
          <w:szCs w:val="24"/>
        </w:rPr>
      </w:pPr>
    </w:p>
    <w:p w14:paraId="53FE5F73" w14:textId="77777777" w:rsidR="000F0F51" w:rsidRDefault="009801DE" w:rsidP="00224FF9">
      <w:pPr>
        <w:spacing w:after="0"/>
        <w:ind w:left="720"/>
        <w:jc w:val="both"/>
        <w:rPr>
          <w:rFonts w:ascii="Arial" w:hAnsi="Arial" w:cs="Arial"/>
          <w:sz w:val="24"/>
          <w:szCs w:val="24"/>
        </w:rPr>
      </w:pPr>
      <w:r>
        <w:rPr>
          <w:rFonts w:ascii="Arial" w:hAnsi="Arial" w:cs="Arial"/>
          <w:sz w:val="24"/>
          <w:szCs w:val="24"/>
        </w:rPr>
        <w:t>7.6</w:t>
      </w:r>
      <w:r w:rsidR="00224FF9" w:rsidRPr="00224FF9">
        <w:rPr>
          <w:rFonts w:ascii="Arial" w:hAnsi="Arial" w:cs="Arial"/>
          <w:sz w:val="24"/>
          <w:szCs w:val="24"/>
        </w:rPr>
        <w:t xml:space="preserve"> Application for default judgment </w:t>
      </w:r>
    </w:p>
    <w:p w14:paraId="0B3700A5" w14:textId="77777777" w:rsidR="000F0F51" w:rsidRDefault="000F0F51" w:rsidP="00224FF9">
      <w:pPr>
        <w:spacing w:after="0"/>
        <w:ind w:left="720"/>
        <w:jc w:val="both"/>
        <w:rPr>
          <w:rFonts w:ascii="Arial" w:hAnsi="Arial" w:cs="Arial"/>
          <w:sz w:val="24"/>
          <w:szCs w:val="24"/>
        </w:rPr>
      </w:pPr>
    </w:p>
    <w:p w14:paraId="2EF3E1F3" w14:textId="77777777" w:rsidR="000F0F51" w:rsidRDefault="000F0F51"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7</w:t>
      </w:r>
      <w:r w:rsidR="00224FF9" w:rsidRPr="00224FF9">
        <w:rPr>
          <w:rFonts w:ascii="Arial" w:hAnsi="Arial" w:cs="Arial"/>
          <w:sz w:val="24"/>
          <w:szCs w:val="24"/>
        </w:rPr>
        <w:t xml:space="preserve"> Proof of service of the application for default judgment </w:t>
      </w:r>
    </w:p>
    <w:p w14:paraId="13886604" w14:textId="77777777" w:rsidR="000F0F51" w:rsidRDefault="000F0F51" w:rsidP="00224FF9">
      <w:pPr>
        <w:spacing w:after="0"/>
        <w:ind w:left="720"/>
        <w:jc w:val="both"/>
        <w:rPr>
          <w:rFonts w:ascii="Arial" w:hAnsi="Arial" w:cs="Arial"/>
          <w:sz w:val="24"/>
          <w:szCs w:val="24"/>
        </w:rPr>
      </w:pPr>
    </w:p>
    <w:p w14:paraId="44F22C9A" w14:textId="77777777" w:rsidR="000F0F51" w:rsidRDefault="000F0F51" w:rsidP="000F0F51">
      <w:pPr>
        <w:spacing w:after="0"/>
        <w:ind w:left="1134" w:hanging="425"/>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8</w:t>
      </w:r>
      <w:r w:rsidR="00224FF9" w:rsidRPr="00224FF9">
        <w:rPr>
          <w:rFonts w:ascii="Arial" w:hAnsi="Arial" w:cs="Arial"/>
          <w:sz w:val="24"/>
          <w:szCs w:val="24"/>
        </w:rPr>
        <w:t xml:space="preserve"> Notice of set down of application for default judgment, with proof of service </w:t>
      </w:r>
    </w:p>
    <w:p w14:paraId="0F22FD62" w14:textId="77777777" w:rsidR="000F0F51" w:rsidRDefault="000F0F51" w:rsidP="00224FF9">
      <w:pPr>
        <w:spacing w:after="0"/>
        <w:ind w:left="720"/>
        <w:jc w:val="both"/>
        <w:rPr>
          <w:rFonts w:ascii="Arial" w:hAnsi="Arial" w:cs="Arial"/>
          <w:sz w:val="24"/>
          <w:szCs w:val="24"/>
        </w:rPr>
      </w:pPr>
    </w:p>
    <w:p w14:paraId="3CD0AA28" w14:textId="77777777" w:rsidR="00B4654C" w:rsidRDefault="000F0F51"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9</w:t>
      </w:r>
      <w:r w:rsidR="00224FF9" w:rsidRPr="00224FF9">
        <w:rPr>
          <w:rFonts w:ascii="Arial" w:hAnsi="Arial" w:cs="Arial"/>
          <w:sz w:val="24"/>
          <w:szCs w:val="24"/>
        </w:rPr>
        <w:t xml:space="preserve"> Pleadings </w:t>
      </w:r>
    </w:p>
    <w:p w14:paraId="5F300DA2" w14:textId="77777777" w:rsidR="00B4654C" w:rsidRDefault="00B4654C" w:rsidP="00224FF9">
      <w:pPr>
        <w:spacing w:after="0"/>
        <w:ind w:left="720"/>
        <w:jc w:val="both"/>
        <w:rPr>
          <w:rFonts w:ascii="Arial" w:hAnsi="Arial" w:cs="Arial"/>
          <w:sz w:val="24"/>
          <w:szCs w:val="24"/>
        </w:rPr>
      </w:pPr>
    </w:p>
    <w:p w14:paraId="2B773716"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7.10</w:t>
      </w:r>
      <w:r w:rsidR="00224FF9" w:rsidRPr="00224FF9">
        <w:rPr>
          <w:rFonts w:ascii="Arial" w:hAnsi="Arial" w:cs="Arial"/>
          <w:sz w:val="24"/>
          <w:szCs w:val="24"/>
        </w:rPr>
        <w:t xml:space="preserve"> Merits documents </w:t>
      </w:r>
    </w:p>
    <w:p w14:paraId="01B4E8F4" w14:textId="77777777" w:rsidR="00B4654C" w:rsidRDefault="00B4654C" w:rsidP="00224FF9">
      <w:pPr>
        <w:spacing w:after="0"/>
        <w:ind w:left="720"/>
        <w:jc w:val="both"/>
        <w:rPr>
          <w:rFonts w:ascii="Arial" w:hAnsi="Arial" w:cs="Arial"/>
          <w:sz w:val="24"/>
          <w:szCs w:val="24"/>
        </w:rPr>
      </w:pPr>
    </w:p>
    <w:p w14:paraId="57F53757" w14:textId="77777777" w:rsidR="00B4654C" w:rsidRDefault="00B4654C" w:rsidP="00224FF9">
      <w:pPr>
        <w:spacing w:after="0"/>
        <w:ind w:left="720"/>
        <w:jc w:val="both"/>
        <w:rPr>
          <w:rFonts w:ascii="Arial" w:hAnsi="Arial" w:cs="Arial"/>
          <w:sz w:val="24"/>
          <w:szCs w:val="24"/>
        </w:rPr>
      </w:pPr>
      <w:r>
        <w:rPr>
          <w:rFonts w:ascii="Arial" w:hAnsi="Arial" w:cs="Arial"/>
          <w:sz w:val="24"/>
          <w:szCs w:val="24"/>
        </w:rPr>
        <w:lastRenderedPageBreak/>
        <w:t>7.11</w:t>
      </w:r>
      <w:r w:rsidR="00224FF9" w:rsidRPr="00224FF9">
        <w:rPr>
          <w:rFonts w:ascii="Arial" w:hAnsi="Arial" w:cs="Arial"/>
          <w:sz w:val="24"/>
          <w:szCs w:val="24"/>
        </w:rPr>
        <w:t xml:space="preserve"> Expert reports </w:t>
      </w:r>
    </w:p>
    <w:p w14:paraId="6D660C91" w14:textId="77777777" w:rsidR="00B4654C" w:rsidRDefault="00B4654C" w:rsidP="00224FF9">
      <w:pPr>
        <w:spacing w:after="0"/>
        <w:ind w:left="720"/>
        <w:jc w:val="both"/>
        <w:rPr>
          <w:rFonts w:ascii="Arial" w:hAnsi="Arial" w:cs="Arial"/>
          <w:sz w:val="24"/>
          <w:szCs w:val="24"/>
        </w:rPr>
      </w:pPr>
    </w:p>
    <w:p w14:paraId="3C6DA39A"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7.12</w:t>
      </w:r>
      <w:r w:rsidR="00224FF9" w:rsidRPr="00224FF9">
        <w:rPr>
          <w:rFonts w:ascii="Arial" w:hAnsi="Arial" w:cs="Arial"/>
          <w:sz w:val="24"/>
          <w:szCs w:val="24"/>
        </w:rPr>
        <w:t xml:space="preserve"> Rule 38 application </w:t>
      </w:r>
    </w:p>
    <w:p w14:paraId="4C1FE3B6" w14:textId="77777777" w:rsidR="00B4654C" w:rsidRDefault="00B4654C" w:rsidP="00224FF9">
      <w:pPr>
        <w:spacing w:after="0"/>
        <w:ind w:left="720"/>
        <w:jc w:val="both"/>
        <w:rPr>
          <w:rFonts w:ascii="Arial" w:hAnsi="Arial" w:cs="Arial"/>
          <w:sz w:val="24"/>
          <w:szCs w:val="24"/>
        </w:rPr>
      </w:pPr>
    </w:p>
    <w:p w14:paraId="4D5557F2"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7.13</w:t>
      </w:r>
      <w:r w:rsidR="00224FF9" w:rsidRPr="00224FF9">
        <w:rPr>
          <w:rFonts w:ascii="Arial" w:hAnsi="Arial" w:cs="Arial"/>
          <w:sz w:val="24"/>
          <w:szCs w:val="24"/>
        </w:rPr>
        <w:t xml:space="preserve"> Past medical expenses schedule (if applicable</w:t>
      </w:r>
      <w:proofErr w:type="gramStart"/>
      <w:r w:rsidR="00224FF9" w:rsidRPr="00224FF9">
        <w:rPr>
          <w:rFonts w:ascii="Arial" w:hAnsi="Arial" w:cs="Arial"/>
          <w:sz w:val="24"/>
          <w:szCs w:val="24"/>
        </w:rPr>
        <w:t>);</w:t>
      </w:r>
      <w:proofErr w:type="gramEnd"/>
      <w:r w:rsidR="00224FF9" w:rsidRPr="00224FF9">
        <w:rPr>
          <w:rFonts w:ascii="Arial" w:hAnsi="Arial" w:cs="Arial"/>
          <w:sz w:val="24"/>
          <w:szCs w:val="24"/>
        </w:rPr>
        <w:t xml:space="preserve"> </w:t>
      </w:r>
    </w:p>
    <w:p w14:paraId="68019BFE" w14:textId="77777777" w:rsidR="00B4654C" w:rsidRDefault="00B4654C" w:rsidP="00224FF9">
      <w:pPr>
        <w:spacing w:after="0"/>
        <w:ind w:left="720"/>
        <w:jc w:val="both"/>
        <w:rPr>
          <w:rFonts w:ascii="Arial" w:hAnsi="Arial" w:cs="Arial"/>
          <w:sz w:val="24"/>
          <w:szCs w:val="24"/>
        </w:rPr>
      </w:pPr>
    </w:p>
    <w:p w14:paraId="05C9859C" w14:textId="77777777" w:rsidR="00F07D12" w:rsidRDefault="00B4654C" w:rsidP="00224FF9">
      <w:pPr>
        <w:spacing w:after="0"/>
        <w:ind w:left="720"/>
        <w:jc w:val="both"/>
        <w:rPr>
          <w:rFonts w:ascii="Arial" w:hAnsi="Arial" w:cs="Arial"/>
          <w:sz w:val="24"/>
          <w:szCs w:val="24"/>
        </w:rPr>
      </w:pPr>
      <w:r>
        <w:rPr>
          <w:rFonts w:ascii="Arial" w:hAnsi="Arial" w:cs="Arial"/>
          <w:sz w:val="24"/>
          <w:szCs w:val="24"/>
        </w:rPr>
        <w:t>7.14</w:t>
      </w:r>
      <w:r w:rsidR="00224FF9" w:rsidRPr="00224FF9">
        <w:rPr>
          <w:rFonts w:ascii="Arial" w:hAnsi="Arial" w:cs="Arial"/>
          <w:sz w:val="24"/>
          <w:szCs w:val="24"/>
        </w:rPr>
        <w:t xml:space="preserve"> Contingency fee agreement (if applicable</w:t>
      </w:r>
      <w:proofErr w:type="gramStart"/>
      <w:r w:rsidR="00224FF9" w:rsidRPr="00224FF9">
        <w:rPr>
          <w:rFonts w:ascii="Arial" w:hAnsi="Arial" w:cs="Arial"/>
          <w:sz w:val="24"/>
          <w:szCs w:val="24"/>
        </w:rPr>
        <w:t>);</w:t>
      </w:r>
      <w:proofErr w:type="gramEnd"/>
      <w:r w:rsidR="00224FF9" w:rsidRPr="00224FF9">
        <w:rPr>
          <w:rFonts w:ascii="Arial" w:hAnsi="Arial" w:cs="Arial"/>
          <w:sz w:val="24"/>
          <w:szCs w:val="24"/>
        </w:rPr>
        <w:t xml:space="preserve"> </w:t>
      </w:r>
    </w:p>
    <w:p w14:paraId="600EAEC9" w14:textId="77777777" w:rsidR="00F07D12" w:rsidRDefault="00F07D12" w:rsidP="00224FF9">
      <w:pPr>
        <w:spacing w:after="0"/>
        <w:ind w:left="720"/>
        <w:jc w:val="both"/>
        <w:rPr>
          <w:rFonts w:ascii="Arial" w:hAnsi="Arial" w:cs="Arial"/>
          <w:sz w:val="24"/>
          <w:szCs w:val="24"/>
        </w:rPr>
      </w:pPr>
    </w:p>
    <w:p w14:paraId="343F2739" w14:textId="1C234485" w:rsidR="00224FF9" w:rsidRDefault="00F07D12" w:rsidP="00224FF9">
      <w:pPr>
        <w:spacing w:after="0"/>
        <w:ind w:left="720"/>
        <w:jc w:val="both"/>
        <w:rPr>
          <w:rFonts w:ascii="Arial" w:hAnsi="Arial" w:cs="Arial"/>
          <w:sz w:val="24"/>
          <w:szCs w:val="24"/>
        </w:rPr>
      </w:pPr>
      <w:r>
        <w:rPr>
          <w:rFonts w:ascii="Arial" w:hAnsi="Arial" w:cs="Arial"/>
          <w:sz w:val="24"/>
          <w:szCs w:val="24"/>
        </w:rPr>
        <w:t>7.15</w:t>
      </w:r>
      <w:r w:rsidR="00224FF9" w:rsidRPr="00224FF9">
        <w:rPr>
          <w:rFonts w:ascii="Arial" w:hAnsi="Arial" w:cs="Arial"/>
          <w:sz w:val="24"/>
          <w:szCs w:val="24"/>
        </w:rPr>
        <w:t xml:space="preserve"> Draft order.</w:t>
      </w:r>
    </w:p>
    <w:p w14:paraId="10D4EE88" w14:textId="77777777" w:rsidR="00937520" w:rsidRDefault="00937520" w:rsidP="009D504C">
      <w:pPr>
        <w:spacing w:after="0"/>
        <w:ind w:left="720" w:hanging="720"/>
        <w:jc w:val="both"/>
        <w:rPr>
          <w:rFonts w:ascii="Arial" w:hAnsi="Arial" w:cs="Arial"/>
          <w:sz w:val="24"/>
          <w:szCs w:val="24"/>
        </w:rPr>
      </w:pPr>
    </w:p>
    <w:p w14:paraId="7932952B" w14:textId="2DA19DF5" w:rsidR="00937520" w:rsidRDefault="00F07D12" w:rsidP="009D504C">
      <w:pPr>
        <w:spacing w:after="0"/>
        <w:ind w:left="720" w:hanging="720"/>
        <w:jc w:val="both"/>
        <w:rPr>
          <w:rFonts w:ascii="Arial" w:hAnsi="Arial" w:cs="Arial"/>
          <w:sz w:val="24"/>
          <w:szCs w:val="24"/>
        </w:rPr>
      </w:pPr>
      <w:r>
        <w:rPr>
          <w:rFonts w:ascii="Arial" w:hAnsi="Arial" w:cs="Arial"/>
          <w:sz w:val="24"/>
          <w:szCs w:val="24"/>
        </w:rPr>
        <w:t>8</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Draft orders to be uploaded onto </w:t>
      </w:r>
      <w:proofErr w:type="spellStart"/>
      <w:r w:rsidR="007B33F5" w:rsidRPr="005D4D6A">
        <w:rPr>
          <w:rFonts w:ascii="Arial" w:hAnsi="Arial" w:cs="Arial"/>
          <w:sz w:val="24"/>
          <w:szCs w:val="24"/>
        </w:rPr>
        <w:t>CaseLines</w:t>
      </w:r>
      <w:proofErr w:type="spellEnd"/>
      <w:r w:rsidR="007B33F5" w:rsidRPr="005D4D6A">
        <w:rPr>
          <w:rFonts w:ascii="Arial" w:hAnsi="Arial" w:cs="Arial"/>
          <w:sz w:val="24"/>
          <w:szCs w:val="24"/>
        </w:rPr>
        <w:t xml:space="preserve">. One hard copy of the draft court order will also be required. </w:t>
      </w:r>
    </w:p>
    <w:p w14:paraId="7F671E39" w14:textId="77777777" w:rsidR="00937520" w:rsidRDefault="00937520" w:rsidP="009D504C">
      <w:pPr>
        <w:spacing w:after="0"/>
        <w:ind w:left="720" w:hanging="720"/>
        <w:jc w:val="both"/>
        <w:rPr>
          <w:rFonts w:ascii="Arial" w:hAnsi="Arial" w:cs="Arial"/>
          <w:sz w:val="24"/>
          <w:szCs w:val="24"/>
        </w:rPr>
      </w:pPr>
    </w:p>
    <w:p w14:paraId="5F860C67" w14:textId="1F812376" w:rsidR="00937520" w:rsidRDefault="00F07D12" w:rsidP="009D504C">
      <w:pPr>
        <w:spacing w:after="0"/>
        <w:ind w:left="720" w:hanging="720"/>
        <w:jc w:val="both"/>
        <w:rPr>
          <w:rFonts w:ascii="Arial" w:hAnsi="Arial" w:cs="Arial"/>
          <w:sz w:val="24"/>
          <w:szCs w:val="24"/>
        </w:rPr>
      </w:pPr>
      <w:r>
        <w:rPr>
          <w:rFonts w:ascii="Arial" w:hAnsi="Arial" w:cs="Arial"/>
          <w:sz w:val="24"/>
          <w:szCs w:val="24"/>
        </w:rPr>
        <w:t>9</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Complete details of the parties’ representatives (including Counsel), Acting Judge’s name, date of hearing, mode of hearing, the number on the roll, correct case number and court number must be included in the draft order. </w:t>
      </w:r>
    </w:p>
    <w:p w14:paraId="17003098" w14:textId="77777777" w:rsidR="00937520" w:rsidRDefault="00937520" w:rsidP="009D504C">
      <w:pPr>
        <w:spacing w:after="0"/>
        <w:ind w:left="720" w:hanging="720"/>
        <w:jc w:val="both"/>
        <w:rPr>
          <w:rFonts w:ascii="Arial" w:hAnsi="Arial" w:cs="Arial"/>
          <w:sz w:val="24"/>
          <w:szCs w:val="24"/>
        </w:rPr>
      </w:pPr>
    </w:p>
    <w:p w14:paraId="77AE6FF8" w14:textId="0627BFD8" w:rsidR="00937520" w:rsidRDefault="00F07D12" w:rsidP="009D504C">
      <w:pPr>
        <w:spacing w:after="0"/>
        <w:ind w:left="720" w:hanging="720"/>
        <w:jc w:val="both"/>
        <w:rPr>
          <w:rFonts w:ascii="Arial" w:hAnsi="Arial" w:cs="Arial"/>
          <w:sz w:val="24"/>
          <w:szCs w:val="24"/>
        </w:rPr>
      </w:pPr>
      <w:r>
        <w:rPr>
          <w:rFonts w:ascii="Arial" w:hAnsi="Arial" w:cs="Arial"/>
          <w:sz w:val="24"/>
          <w:szCs w:val="24"/>
        </w:rPr>
        <w:t>10</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Details of the Road Accident Fund must also be included in the draft order, i.e. claim’s handler and claim / link number (if available). </w:t>
      </w:r>
    </w:p>
    <w:p w14:paraId="7C87602F" w14:textId="77777777" w:rsidR="00937520" w:rsidRDefault="00937520" w:rsidP="009D504C">
      <w:pPr>
        <w:spacing w:after="0"/>
        <w:ind w:left="720" w:hanging="720"/>
        <w:jc w:val="both"/>
        <w:rPr>
          <w:rFonts w:ascii="Arial" w:hAnsi="Arial" w:cs="Arial"/>
          <w:sz w:val="24"/>
          <w:szCs w:val="24"/>
        </w:rPr>
      </w:pPr>
    </w:p>
    <w:p w14:paraId="1DB484AE" w14:textId="565E70A4" w:rsidR="00937520" w:rsidRDefault="00F07D12" w:rsidP="009D504C">
      <w:pPr>
        <w:spacing w:after="0"/>
        <w:ind w:left="720" w:hanging="720"/>
        <w:jc w:val="both"/>
        <w:rPr>
          <w:rFonts w:ascii="Arial" w:hAnsi="Arial" w:cs="Arial"/>
          <w:sz w:val="24"/>
          <w:szCs w:val="24"/>
        </w:rPr>
      </w:pPr>
      <w:r>
        <w:rPr>
          <w:rFonts w:ascii="Arial" w:hAnsi="Arial" w:cs="Arial"/>
          <w:sz w:val="24"/>
          <w:szCs w:val="24"/>
        </w:rPr>
        <w:t>11</w:t>
      </w:r>
      <w:r w:rsidR="007B33F5" w:rsidRPr="005D4D6A">
        <w:rPr>
          <w:rFonts w:ascii="Arial" w:hAnsi="Arial" w:cs="Arial"/>
          <w:sz w:val="24"/>
          <w:szCs w:val="24"/>
        </w:rPr>
        <w:t>.</w:t>
      </w:r>
      <w:r w:rsidR="00937520">
        <w:rPr>
          <w:rFonts w:ascii="Arial" w:hAnsi="Arial" w:cs="Arial"/>
          <w:sz w:val="24"/>
          <w:szCs w:val="24"/>
        </w:rPr>
        <w:tab/>
      </w:r>
      <w:r w:rsidR="007B33F5" w:rsidRPr="005D4D6A">
        <w:rPr>
          <w:rFonts w:ascii="Arial" w:hAnsi="Arial" w:cs="Arial"/>
          <w:sz w:val="24"/>
          <w:szCs w:val="24"/>
        </w:rPr>
        <w:t xml:space="preserve">Notices of removals, postponements, settlements must be brought to the attention of our office forthwith by a Widely Shared Note on </w:t>
      </w:r>
      <w:proofErr w:type="spellStart"/>
      <w:r w:rsidR="007B33F5" w:rsidRPr="005D4D6A">
        <w:rPr>
          <w:rFonts w:ascii="Arial" w:hAnsi="Arial" w:cs="Arial"/>
          <w:sz w:val="24"/>
          <w:szCs w:val="24"/>
        </w:rPr>
        <w:t>CaseLines</w:t>
      </w:r>
      <w:proofErr w:type="spellEnd"/>
      <w:r w:rsidR="007B33F5" w:rsidRPr="005D4D6A">
        <w:rPr>
          <w:rFonts w:ascii="Arial" w:hAnsi="Arial" w:cs="Arial"/>
          <w:sz w:val="24"/>
          <w:szCs w:val="24"/>
        </w:rPr>
        <w:t xml:space="preserve"> and emailed to Ms </w:t>
      </w:r>
      <w:r w:rsidR="00CB225F">
        <w:rPr>
          <w:rFonts w:ascii="Arial" w:hAnsi="Arial" w:cs="Arial"/>
          <w:sz w:val="24"/>
          <w:szCs w:val="24"/>
        </w:rPr>
        <w:t xml:space="preserve">Rikhotso </w:t>
      </w:r>
      <w:r w:rsidR="007B33F5" w:rsidRPr="005D4D6A">
        <w:rPr>
          <w:rFonts w:ascii="Arial" w:hAnsi="Arial" w:cs="Arial"/>
          <w:sz w:val="24"/>
          <w:szCs w:val="24"/>
        </w:rPr>
        <w:t xml:space="preserve">at </w:t>
      </w:r>
      <w:hyperlink r:id="rId4" w:history="1">
        <w:r w:rsidR="009D504C" w:rsidRPr="0081184C">
          <w:rPr>
            <w:rStyle w:val="Hyperlink"/>
            <w:rFonts w:ascii="Arial" w:hAnsi="Arial" w:cs="Arial"/>
            <w:sz w:val="24"/>
            <w:szCs w:val="24"/>
          </w:rPr>
          <w:t>ERikhotso@judiciary.org.za</w:t>
        </w:r>
      </w:hyperlink>
      <w:r w:rsidR="007B33F5" w:rsidRPr="005D4D6A">
        <w:rPr>
          <w:rFonts w:ascii="Arial" w:hAnsi="Arial" w:cs="Arial"/>
          <w:sz w:val="24"/>
          <w:szCs w:val="24"/>
        </w:rPr>
        <w:t xml:space="preserve">. </w:t>
      </w:r>
    </w:p>
    <w:p w14:paraId="2019584F" w14:textId="77777777" w:rsidR="00937520" w:rsidRDefault="00937520" w:rsidP="009D504C">
      <w:pPr>
        <w:spacing w:after="0"/>
        <w:ind w:left="720" w:hanging="720"/>
        <w:jc w:val="both"/>
        <w:rPr>
          <w:rFonts w:ascii="Arial" w:hAnsi="Arial" w:cs="Arial"/>
          <w:sz w:val="24"/>
          <w:szCs w:val="24"/>
        </w:rPr>
      </w:pPr>
    </w:p>
    <w:p w14:paraId="68D0AA30" w14:textId="1D82F183" w:rsidR="009D504C" w:rsidRDefault="007B33F5" w:rsidP="009D504C">
      <w:pPr>
        <w:spacing w:after="0"/>
        <w:ind w:left="720" w:hanging="720"/>
        <w:jc w:val="both"/>
        <w:rPr>
          <w:rFonts w:ascii="Arial" w:hAnsi="Arial" w:cs="Arial"/>
          <w:sz w:val="24"/>
          <w:szCs w:val="24"/>
        </w:rPr>
      </w:pPr>
      <w:r w:rsidRPr="005D4D6A">
        <w:rPr>
          <w:rFonts w:ascii="Arial" w:hAnsi="Arial" w:cs="Arial"/>
          <w:sz w:val="24"/>
          <w:szCs w:val="24"/>
        </w:rPr>
        <w:t>1</w:t>
      </w:r>
      <w:r w:rsidR="00F07D12">
        <w:rPr>
          <w:rFonts w:ascii="Arial" w:hAnsi="Arial" w:cs="Arial"/>
          <w:sz w:val="24"/>
          <w:szCs w:val="24"/>
        </w:rPr>
        <w:t>2</w:t>
      </w:r>
      <w:r w:rsidRPr="005D4D6A">
        <w:rPr>
          <w:rFonts w:ascii="Arial" w:hAnsi="Arial" w:cs="Arial"/>
          <w:sz w:val="24"/>
          <w:szCs w:val="24"/>
        </w:rPr>
        <w:t>.</w:t>
      </w:r>
      <w:r w:rsidR="009D504C">
        <w:rPr>
          <w:rFonts w:ascii="Arial" w:hAnsi="Arial" w:cs="Arial"/>
          <w:sz w:val="24"/>
          <w:szCs w:val="24"/>
        </w:rPr>
        <w:tab/>
      </w:r>
      <w:r w:rsidRPr="005D4D6A">
        <w:rPr>
          <w:rFonts w:ascii="Arial" w:hAnsi="Arial" w:cs="Arial"/>
          <w:sz w:val="24"/>
          <w:szCs w:val="24"/>
        </w:rPr>
        <w:t xml:space="preserve">The following disclaimer should be included in every draft order: </w:t>
      </w:r>
    </w:p>
    <w:p w14:paraId="1B2DA4E6" w14:textId="77777777" w:rsidR="009D504C" w:rsidRDefault="009D504C" w:rsidP="009D504C">
      <w:pPr>
        <w:spacing w:after="0"/>
        <w:ind w:left="720" w:hanging="720"/>
        <w:jc w:val="both"/>
        <w:rPr>
          <w:rFonts w:ascii="Arial" w:hAnsi="Arial" w:cs="Arial"/>
          <w:sz w:val="24"/>
          <w:szCs w:val="24"/>
        </w:rPr>
      </w:pPr>
    </w:p>
    <w:p w14:paraId="60B5E4FD" w14:textId="40C5C083" w:rsidR="009D504C" w:rsidRDefault="007B33F5" w:rsidP="009D504C">
      <w:pPr>
        <w:spacing w:after="0"/>
        <w:ind w:left="720"/>
        <w:jc w:val="both"/>
        <w:rPr>
          <w:rFonts w:ascii="Arial" w:hAnsi="Arial" w:cs="Arial"/>
          <w:sz w:val="24"/>
          <w:szCs w:val="24"/>
        </w:rPr>
      </w:pPr>
      <w:r w:rsidRPr="009D504C">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Pr="009D504C">
        <w:rPr>
          <w:rFonts w:ascii="Arial" w:hAnsi="Arial" w:cs="Arial"/>
          <w:i/>
          <w:iCs/>
          <w:sz w:val="24"/>
          <w:szCs w:val="24"/>
        </w:rPr>
        <w:t>Secretary</w:t>
      </w:r>
      <w:proofErr w:type="gramEnd"/>
      <w:r w:rsidRPr="009D504C">
        <w:rPr>
          <w:rFonts w:ascii="Arial" w:hAnsi="Arial" w:cs="Arial"/>
          <w:i/>
          <w:iCs/>
          <w:sz w:val="24"/>
          <w:szCs w:val="24"/>
        </w:rPr>
        <w:t>. The date of this Order is deemed to be ___________</w:t>
      </w:r>
      <w:r w:rsidRPr="005D4D6A">
        <w:rPr>
          <w:rFonts w:ascii="Arial" w:hAnsi="Arial" w:cs="Arial"/>
          <w:sz w:val="24"/>
          <w:szCs w:val="24"/>
        </w:rPr>
        <w:t xml:space="preserve">. </w:t>
      </w:r>
    </w:p>
    <w:p w14:paraId="7D7E637F" w14:textId="77777777" w:rsidR="00511F32" w:rsidRDefault="00511F32" w:rsidP="009D504C">
      <w:pPr>
        <w:spacing w:after="0"/>
        <w:ind w:left="720"/>
        <w:jc w:val="both"/>
        <w:rPr>
          <w:rFonts w:ascii="Arial" w:hAnsi="Arial" w:cs="Arial"/>
          <w:sz w:val="24"/>
          <w:szCs w:val="24"/>
        </w:rPr>
      </w:pPr>
    </w:p>
    <w:p w14:paraId="6A63D386" w14:textId="77777777" w:rsidR="009D504C" w:rsidRDefault="009D504C" w:rsidP="009D504C">
      <w:pPr>
        <w:spacing w:after="0"/>
        <w:jc w:val="both"/>
        <w:rPr>
          <w:rFonts w:ascii="Arial" w:hAnsi="Arial" w:cs="Arial"/>
          <w:sz w:val="24"/>
          <w:szCs w:val="24"/>
        </w:rPr>
      </w:pPr>
    </w:p>
    <w:p w14:paraId="4A3E7683" w14:textId="4F86331E" w:rsidR="008C40AC" w:rsidRDefault="007B33F5" w:rsidP="009D504C">
      <w:pPr>
        <w:spacing w:after="0"/>
        <w:jc w:val="both"/>
        <w:rPr>
          <w:rFonts w:ascii="Arial" w:hAnsi="Arial" w:cs="Arial"/>
          <w:sz w:val="24"/>
          <w:szCs w:val="24"/>
        </w:rPr>
      </w:pPr>
      <w:r w:rsidRPr="005D4D6A">
        <w:rPr>
          <w:rFonts w:ascii="Arial" w:hAnsi="Arial" w:cs="Arial"/>
          <w:sz w:val="24"/>
          <w:szCs w:val="24"/>
        </w:rPr>
        <w:t>We trust that you will find the above in order.</w:t>
      </w:r>
    </w:p>
    <w:p w14:paraId="68F7F887" w14:textId="77777777" w:rsidR="00511F32" w:rsidRDefault="00511F32" w:rsidP="009D504C">
      <w:pPr>
        <w:spacing w:after="0"/>
        <w:jc w:val="both"/>
        <w:rPr>
          <w:rFonts w:ascii="Arial" w:hAnsi="Arial" w:cs="Arial"/>
          <w:sz w:val="24"/>
          <w:szCs w:val="24"/>
        </w:rPr>
      </w:pPr>
    </w:p>
    <w:p w14:paraId="68897702" w14:textId="77777777" w:rsidR="00511F32" w:rsidRDefault="00511F32" w:rsidP="009D504C">
      <w:pPr>
        <w:spacing w:after="0"/>
        <w:jc w:val="both"/>
        <w:rPr>
          <w:rFonts w:ascii="Arial" w:hAnsi="Arial" w:cs="Arial"/>
          <w:sz w:val="24"/>
          <w:szCs w:val="24"/>
        </w:rPr>
      </w:pPr>
    </w:p>
    <w:p w14:paraId="029B5518" w14:textId="77777777" w:rsidR="009D504C" w:rsidRDefault="009D504C" w:rsidP="009D504C">
      <w:pPr>
        <w:spacing w:after="0"/>
        <w:jc w:val="both"/>
        <w:rPr>
          <w:rFonts w:ascii="Arial" w:hAnsi="Arial" w:cs="Arial"/>
          <w:sz w:val="24"/>
          <w:szCs w:val="24"/>
        </w:rPr>
      </w:pPr>
    </w:p>
    <w:p w14:paraId="0099E1DC" w14:textId="09E71F61" w:rsidR="009D504C" w:rsidRDefault="009D504C" w:rsidP="009D504C">
      <w:pPr>
        <w:spacing w:after="0"/>
        <w:jc w:val="both"/>
        <w:rPr>
          <w:rFonts w:ascii="Arial" w:hAnsi="Arial" w:cs="Arial"/>
          <w:sz w:val="24"/>
          <w:szCs w:val="24"/>
        </w:rPr>
      </w:pPr>
      <w:r>
        <w:rPr>
          <w:rFonts w:ascii="Arial" w:hAnsi="Arial" w:cs="Arial"/>
          <w:sz w:val="24"/>
          <w:szCs w:val="24"/>
        </w:rPr>
        <w:t>Kind Regards,</w:t>
      </w:r>
    </w:p>
    <w:p w14:paraId="3D427EBE" w14:textId="77777777" w:rsidR="00511F32" w:rsidRDefault="00511F32" w:rsidP="009D504C">
      <w:pPr>
        <w:spacing w:after="0"/>
        <w:jc w:val="both"/>
        <w:rPr>
          <w:rFonts w:ascii="Arial" w:hAnsi="Arial" w:cs="Arial"/>
          <w:sz w:val="24"/>
          <w:szCs w:val="24"/>
        </w:rPr>
      </w:pPr>
    </w:p>
    <w:p w14:paraId="4EA01C0F" w14:textId="77777777" w:rsidR="00511F32" w:rsidRDefault="00511F32" w:rsidP="009D504C">
      <w:pPr>
        <w:spacing w:after="0"/>
        <w:jc w:val="both"/>
        <w:rPr>
          <w:rFonts w:ascii="Arial" w:hAnsi="Arial" w:cs="Arial"/>
          <w:sz w:val="24"/>
          <w:szCs w:val="24"/>
        </w:rPr>
      </w:pPr>
    </w:p>
    <w:p w14:paraId="02473293" w14:textId="0CCD722A" w:rsidR="00511F32" w:rsidRDefault="00511F32" w:rsidP="009D504C">
      <w:pPr>
        <w:spacing w:after="0"/>
        <w:jc w:val="both"/>
        <w:rPr>
          <w:rFonts w:ascii="Arial" w:hAnsi="Arial" w:cs="Arial"/>
          <w:sz w:val="24"/>
          <w:szCs w:val="24"/>
        </w:rPr>
      </w:pPr>
      <w:r>
        <w:rPr>
          <w:rFonts w:ascii="Arial" w:hAnsi="Arial" w:cs="Arial"/>
          <w:sz w:val="24"/>
          <w:szCs w:val="24"/>
        </w:rPr>
        <w:t>Esther Rikhotso</w:t>
      </w:r>
    </w:p>
    <w:p w14:paraId="0EA2BEC9" w14:textId="5E9D8B01" w:rsidR="00511F32" w:rsidRDefault="00511F32" w:rsidP="009D504C">
      <w:pPr>
        <w:spacing w:after="0"/>
        <w:jc w:val="both"/>
        <w:rPr>
          <w:rFonts w:ascii="Arial" w:hAnsi="Arial" w:cs="Arial"/>
          <w:sz w:val="24"/>
          <w:szCs w:val="24"/>
        </w:rPr>
      </w:pPr>
      <w:r>
        <w:rPr>
          <w:rFonts w:ascii="Arial" w:hAnsi="Arial" w:cs="Arial"/>
          <w:sz w:val="24"/>
          <w:szCs w:val="24"/>
        </w:rPr>
        <w:t>Secretary to The Honourable PN Manamela AJ</w:t>
      </w:r>
    </w:p>
    <w:p w14:paraId="2B8CD6E6" w14:textId="7692CA70" w:rsidR="00511F32" w:rsidRDefault="00511F32" w:rsidP="009D504C">
      <w:pPr>
        <w:spacing w:after="0"/>
        <w:jc w:val="both"/>
        <w:rPr>
          <w:rFonts w:ascii="Arial" w:hAnsi="Arial" w:cs="Arial"/>
          <w:sz w:val="24"/>
          <w:szCs w:val="24"/>
        </w:rPr>
      </w:pPr>
      <w:r>
        <w:rPr>
          <w:rFonts w:ascii="Arial" w:hAnsi="Arial" w:cs="Arial"/>
          <w:sz w:val="24"/>
          <w:szCs w:val="24"/>
        </w:rPr>
        <w:t>012 492 6877</w:t>
      </w:r>
    </w:p>
    <w:p w14:paraId="7176BC2A" w14:textId="77777777" w:rsidR="00511F32" w:rsidRDefault="00511F32" w:rsidP="009D504C">
      <w:pPr>
        <w:spacing w:after="0"/>
        <w:jc w:val="both"/>
        <w:rPr>
          <w:rFonts w:ascii="Arial" w:hAnsi="Arial" w:cs="Arial"/>
          <w:sz w:val="24"/>
          <w:szCs w:val="24"/>
        </w:rPr>
      </w:pPr>
    </w:p>
    <w:p w14:paraId="51371C64" w14:textId="77777777" w:rsidR="00511F32" w:rsidRDefault="00511F32" w:rsidP="009D504C">
      <w:pPr>
        <w:spacing w:after="0"/>
        <w:jc w:val="both"/>
        <w:rPr>
          <w:rFonts w:ascii="Arial" w:hAnsi="Arial" w:cs="Arial"/>
          <w:sz w:val="24"/>
          <w:szCs w:val="24"/>
        </w:rPr>
      </w:pPr>
    </w:p>
    <w:p w14:paraId="6CD6C972" w14:textId="77777777" w:rsidR="00511F32" w:rsidRDefault="00511F32" w:rsidP="009D504C">
      <w:pPr>
        <w:spacing w:after="0"/>
        <w:jc w:val="both"/>
        <w:rPr>
          <w:rFonts w:ascii="Arial" w:hAnsi="Arial" w:cs="Arial"/>
          <w:sz w:val="24"/>
          <w:szCs w:val="24"/>
        </w:rPr>
      </w:pPr>
    </w:p>
    <w:p w14:paraId="6AB76B74" w14:textId="77777777" w:rsidR="00511F32" w:rsidRPr="005D4D6A" w:rsidRDefault="00511F32" w:rsidP="009D504C">
      <w:pPr>
        <w:spacing w:after="0"/>
        <w:jc w:val="both"/>
        <w:rPr>
          <w:rFonts w:ascii="Arial" w:hAnsi="Arial" w:cs="Arial"/>
          <w:sz w:val="24"/>
          <w:szCs w:val="24"/>
        </w:rPr>
      </w:pPr>
    </w:p>
    <w:sectPr w:rsidR="00511F32" w:rsidRPr="005D4D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5F"/>
    <w:rsid w:val="000035C6"/>
    <w:rsid w:val="00015B7B"/>
    <w:rsid w:val="00027241"/>
    <w:rsid w:val="00033AAD"/>
    <w:rsid w:val="00037912"/>
    <w:rsid w:val="00040987"/>
    <w:rsid w:val="00070FEB"/>
    <w:rsid w:val="000839E4"/>
    <w:rsid w:val="00086E5C"/>
    <w:rsid w:val="00094AD7"/>
    <w:rsid w:val="00097B5A"/>
    <w:rsid w:val="000A6DFC"/>
    <w:rsid w:val="000A79BA"/>
    <w:rsid w:val="000B1BE0"/>
    <w:rsid w:val="000B6BF9"/>
    <w:rsid w:val="000C3CA1"/>
    <w:rsid w:val="000E5EB9"/>
    <w:rsid w:val="000F0F51"/>
    <w:rsid w:val="000F6275"/>
    <w:rsid w:val="00104222"/>
    <w:rsid w:val="00106A89"/>
    <w:rsid w:val="001160E1"/>
    <w:rsid w:val="0011672F"/>
    <w:rsid w:val="001312B6"/>
    <w:rsid w:val="00133188"/>
    <w:rsid w:val="00136E20"/>
    <w:rsid w:val="0014009D"/>
    <w:rsid w:val="001535C2"/>
    <w:rsid w:val="00160454"/>
    <w:rsid w:val="00174791"/>
    <w:rsid w:val="00176936"/>
    <w:rsid w:val="00190DA0"/>
    <w:rsid w:val="00195BCA"/>
    <w:rsid w:val="001A3152"/>
    <w:rsid w:val="001B0C33"/>
    <w:rsid w:val="001B24C1"/>
    <w:rsid w:val="001B73A8"/>
    <w:rsid w:val="001D7BA7"/>
    <w:rsid w:val="002211A2"/>
    <w:rsid w:val="0022123B"/>
    <w:rsid w:val="00224FF9"/>
    <w:rsid w:val="00257C46"/>
    <w:rsid w:val="0027558D"/>
    <w:rsid w:val="002B3ACD"/>
    <w:rsid w:val="002B4FB6"/>
    <w:rsid w:val="002C084A"/>
    <w:rsid w:val="002E1988"/>
    <w:rsid w:val="002E6114"/>
    <w:rsid w:val="002F578A"/>
    <w:rsid w:val="00311FB8"/>
    <w:rsid w:val="0032669F"/>
    <w:rsid w:val="00345E1A"/>
    <w:rsid w:val="00354CD7"/>
    <w:rsid w:val="003669F2"/>
    <w:rsid w:val="00376017"/>
    <w:rsid w:val="003917A1"/>
    <w:rsid w:val="0039542B"/>
    <w:rsid w:val="00397696"/>
    <w:rsid w:val="003B125B"/>
    <w:rsid w:val="003B626A"/>
    <w:rsid w:val="003C7A63"/>
    <w:rsid w:val="003E743A"/>
    <w:rsid w:val="003F4FCA"/>
    <w:rsid w:val="00410951"/>
    <w:rsid w:val="00413527"/>
    <w:rsid w:val="0041437E"/>
    <w:rsid w:val="0046435F"/>
    <w:rsid w:val="00487080"/>
    <w:rsid w:val="0049172A"/>
    <w:rsid w:val="004B014F"/>
    <w:rsid w:val="004B07B9"/>
    <w:rsid w:val="004C7525"/>
    <w:rsid w:val="004C7F21"/>
    <w:rsid w:val="004F3C3C"/>
    <w:rsid w:val="004F6570"/>
    <w:rsid w:val="00501215"/>
    <w:rsid w:val="00511F32"/>
    <w:rsid w:val="00520072"/>
    <w:rsid w:val="00527970"/>
    <w:rsid w:val="005279E8"/>
    <w:rsid w:val="005349DD"/>
    <w:rsid w:val="00546F0B"/>
    <w:rsid w:val="00582B58"/>
    <w:rsid w:val="005A41A9"/>
    <w:rsid w:val="005A508D"/>
    <w:rsid w:val="005A5D17"/>
    <w:rsid w:val="005D4023"/>
    <w:rsid w:val="005D4D6A"/>
    <w:rsid w:val="005D561A"/>
    <w:rsid w:val="005F158B"/>
    <w:rsid w:val="00604A53"/>
    <w:rsid w:val="0062558F"/>
    <w:rsid w:val="00627B47"/>
    <w:rsid w:val="00631A8F"/>
    <w:rsid w:val="0063443B"/>
    <w:rsid w:val="00642D80"/>
    <w:rsid w:val="00644C07"/>
    <w:rsid w:val="00644C4F"/>
    <w:rsid w:val="00647220"/>
    <w:rsid w:val="00655125"/>
    <w:rsid w:val="00666BEA"/>
    <w:rsid w:val="006816FD"/>
    <w:rsid w:val="00687322"/>
    <w:rsid w:val="0069652D"/>
    <w:rsid w:val="006A7AC2"/>
    <w:rsid w:val="006B157F"/>
    <w:rsid w:val="006F52F2"/>
    <w:rsid w:val="00702F02"/>
    <w:rsid w:val="00727739"/>
    <w:rsid w:val="00731F04"/>
    <w:rsid w:val="0074013F"/>
    <w:rsid w:val="00754E85"/>
    <w:rsid w:val="00755D1B"/>
    <w:rsid w:val="00756E3B"/>
    <w:rsid w:val="007636BA"/>
    <w:rsid w:val="007664E0"/>
    <w:rsid w:val="0077221B"/>
    <w:rsid w:val="007B33F5"/>
    <w:rsid w:val="007B519C"/>
    <w:rsid w:val="007E0CB5"/>
    <w:rsid w:val="007E5DE5"/>
    <w:rsid w:val="00821915"/>
    <w:rsid w:val="00827E98"/>
    <w:rsid w:val="00842982"/>
    <w:rsid w:val="00871A9A"/>
    <w:rsid w:val="00880C51"/>
    <w:rsid w:val="00887CC2"/>
    <w:rsid w:val="00895A81"/>
    <w:rsid w:val="008A3CF9"/>
    <w:rsid w:val="008A4BCF"/>
    <w:rsid w:val="008A4E69"/>
    <w:rsid w:val="008C40AC"/>
    <w:rsid w:val="008C7A54"/>
    <w:rsid w:val="008D4F4F"/>
    <w:rsid w:val="008E27C2"/>
    <w:rsid w:val="008F247C"/>
    <w:rsid w:val="009000F1"/>
    <w:rsid w:val="009061F1"/>
    <w:rsid w:val="0092296F"/>
    <w:rsid w:val="009247EE"/>
    <w:rsid w:val="00933A31"/>
    <w:rsid w:val="00937520"/>
    <w:rsid w:val="00941718"/>
    <w:rsid w:val="0095187E"/>
    <w:rsid w:val="009627EC"/>
    <w:rsid w:val="00966DFA"/>
    <w:rsid w:val="00971B3F"/>
    <w:rsid w:val="009801DE"/>
    <w:rsid w:val="009917DC"/>
    <w:rsid w:val="0099372F"/>
    <w:rsid w:val="009D504C"/>
    <w:rsid w:val="00A040B2"/>
    <w:rsid w:val="00A14E9E"/>
    <w:rsid w:val="00A17583"/>
    <w:rsid w:val="00A315C7"/>
    <w:rsid w:val="00A44CCD"/>
    <w:rsid w:val="00A51C48"/>
    <w:rsid w:val="00A54414"/>
    <w:rsid w:val="00A57D53"/>
    <w:rsid w:val="00A711B7"/>
    <w:rsid w:val="00A811A5"/>
    <w:rsid w:val="00A85BA4"/>
    <w:rsid w:val="00A95090"/>
    <w:rsid w:val="00A960F1"/>
    <w:rsid w:val="00AA0E73"/>
    <w:rsid w:val="00AC48D6"/>
    <w:rsid w:val="00AD2B62"/>
    <w:rsid w:val="00AD6762"/>
    <w:rsid w:val="00B010F1"/>
    <w:rsid w:val="00B27A6D"/>
    <w:rsid w:val="00B31D11"/>
    <w:rsid w:val="00B4654C"/>
    <w:rsid w:val="00B5244F"/>
    <w:rsid w:val="00B563E7"/>
    <w:rsid w:val="00B61952"/>
    <w:rsid w:val="00B678A5"/>
    <w:rsid w:val="00B7564D"/>
    <w:rsid w:val="00B83623"/>
    <w:rsid w:val="00B9539C"/>
    <w:rsid w:val="00B95730"/>
    <w:rsid w:val="00B96F92"/>
    <w:rsid w:val="00BA5445"/>
    <w:rsid w:val="00BA6627"/>
    <w:rsid w:val="00C07020"/>
    <w:rsid w:val="00C07B04"/>
    <w:rsid w:val="00C17C4F"/>
    <w:rsid w:val="00C3450A"/>
    <w:rsid w:val="00C574A5"/>
    <w:rsid w:val="00C655C2"/>
    <w:rsid w:val="00C86D34"/>
    <w:rsid w:val="00C87C6E"/>
    <w:rsid w:val="00CB0FE7"/>
    <w:rsid w:val="00CB225F"/>
    <w:rsid w:val="00CC7448"/>
    <w:rsid w:val="00CD0EF9"/>
    <w:rsid w:val="00CD1E7A"/>
    <w:rsid w:val="00CD530A"/>
    <w:rsid w:val="00D31433"/>
    <w:rsid w:val="00D328C6"/>
    <w:rsid w:val="00D46428"/>
    <w:rsid w:val="00D75850"/>
    <w:rsid w:val="00D81DFE"/>
    <w:rsid w:val="00D85C0A"/>
    <w:rsid w:val="00D9557D"/>
    <w:rsid w:val="00D95DB2"/>
    <w:rsid w:val="00DA2693"/>
    <w:rsid w:val="00DD2D9D"/>
    <w:rsid w:val="00DE16EE"/>
    <w:rsid w:val="00E25D25"/>
    <w:rsid w:val="00E32FCB"/>
    <w:rsid w:val="00E36D75"/>
    <w:rsid w:val="00E6182A"/>
    <w:rsid w:val="00E623B7"/>
    <w:rsid w:val="00E8722F"/>
    <w:rsid w:val="00E977AD"/>
    <w:rsid w:val="00EA372D"/>
    <w:rsid w:val="00EA41F5"/>
    <w:rsid w:val="00EB12BD"/>
    <w:rsid w:val="00EE14C3"/>
    <w:rsid w:val="00EF27B2"/>
    <w:rsid w:val="00F07D12"/>
    <w:rsid w:val="00F13A21"/>
    <w:rsid w:val="00F1533D"/>
    <w:rsid w:val="00F40D30"/>
    <w:rsid w:val="00F60F43"/>
    <w:rsid w:val="00FB01C4"/>
    <w:rsid w:val="00FC3B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3EF3"/>
  <w15:chartTrackingRefBased/>
  <w15:docId w15:val="{1E4AD6E2-2576-4580-8994-08C4A100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3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43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43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43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43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4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3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43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43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43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43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4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35F"/>
    <w:rPr>
      <w:rFonts w:eastAsiaTheme="majorEastAsia" w:cstheme="majorBidi"/>
      <w:color w:val="272727" w:themeColor="text1" w:themeTint="D8"/>
    </w:rPr>
  </w:style>
  <w:style w:type="paragraph" w:styleId="Title">
    <w:name w:val="Title"/>
    <w:basedOn w:val="Normal"/>
    <w:next w:val="Normal"/>
    <w:link w:val="TitleChar"/>
    <w:uiPriority w:val="10"/>
    <w:qFormat/>
    <w:rsid w:val="00464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35F"/>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46435F"/>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46435F"/>
    <w:pPr>
      <w:spacing w:before="160"/>
      <w:jc w:val="center"/>
    </w:pPr>
    <w:rPr>
      <w:i/>
      <w:iCs/>
      <w:color w:val="000000" w:themeColor="text1"/>
    </w:rPr>
  </w:style>
  <w:style w:type="character" w:customStyle="1" w:styleId="QuoteChar">
    <w:name w:val="Quote Char"/>
    <w:basedOn w:val="DefaultParagraphFont"/>
    <w:link w:val="Quote"/>
    <w:uiPriority w:val="29"/>
    <w:rsid w:val="0046435F"/>
    <w:rPr>
      <w:i/>
      <w:iCs/>
      <w:color w:val="000000" w:themeColor="text1"/>
    </w:rPr>
  </w:style>
  <w:style w:type="paragraph" w:styleId="ListParagraph">
    <w:name w:val="List Paragraph"/>
    <w:basedOn w:val="Normal"/>
    <w:uiPriority w:val="34"/>
    <w:qFormat/>
    <w:rsid w:val="0046435F"/>
    <w:pPr>
      <w:ind w:left="720"/>
      <w:contextualSpacing/>
    </w:pPr>
  </w:style>
  <w:style w:type="character" w:styleId="IntenseEmphasis">
    <w:name w:val="Intense Emphasis"/>
    <w:basedOn w:val="DefaultParagraphFont"/>
    <w:uiPriority w:val="21"/>
    <w:qFormat/>
    <w:rsid w:val="0046435F"/>
    <w:rPr>
      <w:i/>
      <w:iCs/>
      <w:color w:val="2F5496" w:themeColor="accent1" w:themeShade="BF"/>
    </w:rPr>
  </w:style>
  <w:style w:type="paragraph" w:styleId="IntenseQuote">
    <w:name w:val="Intense Quote"/>
    <w:basedOn w:val="Normal"/>
    <w:next w:val="Normal"/>
    <w:link w:val="IntenseQuoteChar"/>
    <w:uiPriority w:val="30"/>
    <w:qFormat/>
    <w:rsid w:val="004643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435F"/>
    <w:rPr>
      <w:i/>
      <w:iCs/>
      <w:color w:val="2F5496" w:themeColor="accent1" w:themeShade="BF"/>
    </w:rPr>
  </w:style>
  <w:style w:type="character" w:styleId="IntenseReference">
    <w:name w:val="Intense Reference"/>
    <w:basedOn w:val="DefaultParagraphFont"/>
    <w:uiPriority w:val="32"/>
    <w:qFormat/>
    <w:rsid w:val="0046435F"/>
    <w:rPr>
      <w:b/>
      <w:bCs/>
      <w:smallCaps/>
      <w:color w:val="2F5496" w:themeColor="accent1" w:themeShade="BF"/>
      <w:spacing w:val="5"/>
    </w:rPr>
  </w:style>
  <w:style w:type="character" w:styleId="Hyperlink">
    <w:name w:val="Hyperlink"/>
    <w:basedOn w:val="DefaultParagraphFont"/>
    <w:uiPriority w:val="99"/>
    <w:unhideWhenUsed/>
    <w:rsid w:val="00937520"/>
    <w:rPr>
      <w:color w:val="0563C1" w:themeColor="hyperlink"/>
      <w:u w:val="single"/>
    </w:rPr>
  </w:style>
  <w:style w:type="character" w:styleId="UnresolvedMention">
    <w:name w:val="Unresolved Mention"/>
    <w:basedOn w:val="DefaultParagraphFont"/>
    <w:uiPriority w:val="99"/>
    <w:semiHidden/>
    <w:unhideWhenUsed/>
    <w:rsid w:val="00937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Rikhotso@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402</Words>
  <Characters>2293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Meso</dc:creator>
  <cp:keywords/>
  <dc:description/>
  <cp:lastModifiedBy>Esther Rikhotso</cp:lastModifiedBy>
  <cp:revision>2</cp:revision>
  <dcterms:created xsi:type="dcterms:W3CDTF">2025-10-17T11:54:00Z</dcterms:created>
  <dcterms:modified xsi:type="dcterms:W3CDTF">2025-10-17T11:54:00Z</dcterms:modified>
</cp:coreProperties>
</file>