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7892D" w14:textId="77777777" w:rsidR="00441D75" w:rsidRDefault="00441D75" w:rsidP="00441D75">
      <w:pPr>
        <w:tabs>
          <w:tab w:val="left" w:pos="851"/>
        </w:tabs>
        <w:spacing w:after="0" w:line="360" w:lineRule="auto"/>
        <w:ind w:left="851" w:hanging="851"/>
        <w:jc w:val="right"/>
      </w:pPr>
    </w:p>
    <w:p w14:paraId="06967FF4" w14:textId="77777777" w:rsidR="00441D75" w:rsidRPr="001C71CB" w:rsidRDefault="00441D75" w:rsidP="00441D75">
      <w:pPr>
        <w:jc w:val="center"/>
        <w:rPr>
          <w:sz w:val="32"/>
          <w:szCs w:val="32"/>
        </w:rPr>
      </w:pPr>
      <w:r w:rsidRPr="001C71CB">
        <w:rPr>
          <w:noProof/>
          <w:sz w:val="32"/>
          <w:szCs w:val="32"/>
          <w:lang w:eastAsia="en-ZA"/>
        </w:rPr>
        <w:drawing>
          <wp:inline distT="0" distB="0" distL="0" distR="0" wp14:anchorId="66C0EFFB" wp14:editId="12C34FF2">
            <wp:extent cx="1962150" cy="1873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62150" cy="1873250"/>
                    </a:xfrm>
                    <a:prstGeom prst="rect">
                      <a:avLst/>
                    </a:prstGeom>
                    <a:noFill/>
                    <a:ln>
                      <a:noFill/>
                    </a:ln>
                  </pic:spPr>
                </pic:pic>
              </a:graphicData>
            </a:graphic>
          </wp:inline>
        </w:drawing>
      </w:r>
    </w:p>
    <w:p w14:paraId="56B7622C" w14:textId="77777777" w:rsidR="00441D75" w:rsidRPr="001C71CB" w:rsidRDefault="00441D75" w:rsidP="00441D75">
      <w:pPr>
        <w:jc w:val="center"/>
        <w:rPr>
          <w:sz w:val="32"/>
          <w:szCs w:val="32"/>
        </w:rPr>
      </w:pPr>
      <w:r w:rsidRPr="001C71CB">
        <w:rPr>
          <w:rFonts w:cs="Arial"/>
          <w:b/>
          <w:bCs/>
          <w:sz w:val="22"/>
          <w:lang w:val="en-GB"/>
        </w:rPr>
        <w:t>___________________________________________________________________</w:t>
      </w:r>
    </w:p>
    <w:p w14:paraId="543E041B" w14:textId="77777777" w:rsidR="00441D75" w:rsidRPr="001C71CB" w:rsidRDefault="00441D75" w:rsidP="00441D75">
      <w:pPr>
        <w:jc w:val="center"/>
        <w:rPr>
          <w:b/>
          <w:sz w:val="32"/>
          <w:szCs w:val="32"/>
          <w:u w:val="single"/>
          <w:lang w:val="en-GB"/>
        </w:rPr>
      </w:pPr>
    </w:p>
    <w:p w14:paraId="6A305CA4" w14:textId="663DB18D" w:rsidR="00441D75" w:rsidRPr="00441D75" w:rsidRDefault="00D21F91" w:rsidP="00441D75">
      <w:pPr>
        <w:jc w:val="center"/>
        <w:rPr>
          <w:rFonts w:ascii="Arial" w:hAnsi="Arial" w:cs="Arial"/>
          <w:b/>
          <w:sz w:val="32"/>
          <w:szCs w:val="32"/>
          <w:u w:val="single"/>
          <w:lang w:val="en-GB"/>
        </w:rPr>
      </w:pPr>
      <w:proofErr w:type="spellStart"/>
      <w:r>
        <w:rPr>
          <w:rFonts w:ascii="Arial" w:hAnsi="Arial" w:cs="Arial"/>
          <w:b/>
          <w:sz w:val="32"/>
          <w:szCs w:val="32"/>
          <w:u w:val="single"/>
          <w:lang w:val="en-GB"/>
        </w:rPr>
        <w:t>Uopposed</w:t>
      </w:r>
      <w:proofErr w:type="spellEnd"/>
      <w:r>
        <w:rPr>
          <w:rFonts w:ascii="Arial" w:hAnsi="Arial" w:cs="Arial"/>
          <w:b/>
          <w:sz w:val="32"/>
          <w:szCs w:val="32"/>
          <w:u w:val="single"/>
          <w:lang w:val="en-GB"/>
        </w:rPr>
        <w:t xml:space="preserve"> Motion</w:t>
      </w:r>
      <w:r w:rsidR="00441D75" w:rsidRPr="00441D75">
        <w:rPr>
          <w:rFonts w:ascii="Arial" w:hAnsi="Arial" w:cs="Arial"/>
          <w:b/>
          <w:sz w:val="32"/>
          <w:szCs w:val="32"/>
          <w:u w:val="single"/>
          <w:lang w:val="en-GB"/>
        </w:rPr>
        <w:t xml:space="preserve"> Court Directive</w:t>
      </w:r>
    </w:p>
    <w:p w14:paraId="5C5F01CD" w14:textId="32F4A279" w:rsidR="00441D75" w:rsidRPr="00441D75" w:rsidRDefault="00441D75" w:rsidP="00441D75">
      <w:pPr>
        <w:jc w:val="center"/>
        <w:rPr>
          <w:rFonts w:ascii="Arial" w:hAnsi="Arial" w:cs="Arial"/>
          <w:b/>
          <w:sz w:val="32"/>
          <w:szCs w:val="32"/>
          <w:u w:val="single"/>
          <w:lang w:val="en-GB"/>
        </w:rPr>
      </w:pPr>
      <w:r w:rsidRPr="00441D75">
        <w:rPr>
          <w:rFonts w:ascii="Arial" w:hAnsi="Arial" w:cs="Arial"/>
          <w:b/>
          <w:sz w:val="32"/>
          <w:szCs w:val="32"/>
          <w:u w:val="single"/>
          <w:lang w:val="en-GB"/>
        </w:rPr>
        <w:t xml:space="preserve">Before SKIBI AJ </w:t>
      </w:r>
    </w:p>
    <w:p w14:paraId="43D509D6" w14:textId="77777777" w:rsidR="00441D75" w:rsidRPr="00441D75" w:rsidRDefault="00441D75" w:rsidP="00441D75">
      <w:pPr>
        <w:tabs>
          <w:tab w:val="left" w:pos="851"/>
        </w:tabs>
        <w:spacing w:after="0" w:line="360" w:lineRule="auto"/>
        <w:jc w:val="both"/>
        <w:rPr>
          <w:rFonts w:ascii="Arial" w:hAnsi="Arial" w:cs="Arial"/>
          <w:b/>
          <w:bCs/>
        </w:rPr>
      </w:pPr>
    </w:p>
    <w:p w14:paraId="5EE733F4" w14:textId="6DE25156" w:rsidR="00441D75" w:rsidRPr="00995FCC" w:rsidRDefault="002429E9" w:rsidP="00441D75">
      <w:pPr>
        <w:tabs>
          <w:tab w:val="left" w:pos="851"/>
        </w:tabs>
        <w:spacing w:after="0" w:line="360" w:lineRule="auto"/>
        <w:jc w:val="center"/>
        <w:rPr>
          <w:rFonts w:ascii="Arial" w:hAnsi="Arial" w:cs="Arial"/>
          <w:b/>
          <w:bCs/>
          <w:u w:val="single"/>
        </w:rPr>
      </w:pPr>
      <w:r w:rsidRPr="00995FCC">
        <w:rPr>
          <w:rFonts w:ascii="Arial" w:hAnsi="Arial" w:cs="Arial"/>
          <w:b/>
          <w:bCs/>
          <w:u w:val="single"/>
        </w:rPr>
        <w:t xml:space="preserve">3 to 7 NOVEMBER </w:t>
      </w:r>
      <w:r w:rsidR="00441D75" w:rsidRPr="00995FCC">
        <w:rPr>
          <w:rFonts w:ascii="Arial" w:hAnsi="Arial" w:cs="Arial"/>
          <w:b/>
          <w:bCs/>
          <w:u w:val="single"/>
        </w:rPr>
        <w:t>2025</w:t>
      </w:r>
    </w:p>
    <w:p w14:paraId="0261639F" w14:textId="77777777" w:rsidR="00441D75" w:rsidRDefault="00441D75" w:rsidP="006C356E">
      <w:pPr>
        <w:spacing w:line="480" w:lineRule="auto"/>
        <w:rPr>
          <w:rFonts w:ascii="Arial" w:hAnsi="Arial" w:cs="Arial"/>
          <w:b/>
          <w:bCs/>
        </w:rPr>
      </w:pPr>
    </w:p>
    <w:p w14:paraId="2C2FC1A6" w14:textId="67D14ECE" w:rsidR="00A94036" w:rsidRPr="00E3323B" w:rsidRDefault="00FF5C29" w:rsidP="006C356E">
      <w:pPr>
        <w:spacing w:line="480" w:lineRule="auto"/>
        <w:rPr>
          <w:rFonts w:ascii="Arial" w:hAnsi="Arial" w:cs="Arial"/>
          <w:b/>
          <w:bCs/>
        </w:rPr>
      </w:pPr>
      <w:r w:rsidRPr="00E3323B">
        <w:rPr>
          <w:rFonts w:ascii="Arial" w:hAnsi="Arial" w:cs="Arial"/>
          <w:b/>
          <w:bCs/>
        </w:rPr>
        <w:t xml:space="preserve">TO ALL PRACTITIONERS </w:t>
      </w:r>
      <w:r w:rsidRPr="00E3323B">
        <w:rPr>
          <w:rFonts w:ascii="Arial" w:hAnsi="Arial" w:cs="Arial"/>
          <w:b/>
          <w:bCs/>
        </w:rPr>
        <w:tab/>
      </w:r>
      <w:r w:rsidRPr="00E3323B">
        <w:rPr>
          <w:rFonts w:ascii="Arial" w:hAnsi="Arial" w:cs="Arial"/>
          <w:b/>
          <w:bCs/>
        </w:rPr>
        <w:tab/>
      </w:r>
      <w:r w:rsidRPr="00E3323B">
        <w:rPr>
          <w:rFonts w:ascii="Arial" w:hAnsi="Arial" w:cs="Arial"/>
          <w:b/>
          <w:bCs/>
        </w:rPr>
        <w:tab/>
      </w:r>
      <w:r w:rsidRPr="00E3323B">
        <w:rPr>
          <w:rFonts w:ascii="Arial" w:hAnsi="Arial" w:cs="Arial"/>
          <w:b/>
          <w:bCs/>
        </w:rPr>
        <w:tab/>
      </w:r>
      <w:r w:rsidRPr="00E3323B">
        <w:rPr>
          <w:rFonts w:ascii="Arial" w:hAnsi="Arial" w:cs="Arial"/>
          <w:b/>
          <w:bCs/>
        </w:rPr>
        <w:tab/>
      </w:r>
      <w:r w:rsidRPr="00E3323B">
        <w:rPr>
          <w:rFonts w:ascii="Arial" w:hAnsi="Arial" w:cs="Arial"/>
          <w:b/>
          <w:bCs/>
        </w:rPr>
        <w:tab/>
      </w:r>
    </w:p>
    <w:p w14:paraId="345C66DD" w14:textId="77777777" w:rsidR="00FF5C29" w:rsidRPr="00E3323B" w:rsidRDefault="00FF5C29" w:rsidP="006C356E">
      <w:pPr>
        <w:spacing w:line="480" w:lineRule="auto"/>
        <w:rPr>
          <w:rFonts w:ascii="Arial" w:hAnsi="Arial" w:cs="Arial"/>
          <w:b/>
          <w:bCs/>
        </w:rPr>
      </w:pPr>
    </w:p>
    <w:p w14:paraId="11504C1D" w14:textId="517D03CD" w:rsidR="00FF5C29" w:rsidRPr="00E3323B" w:rsidRDefault="00FF5C29" w:rsidP="00CC21B6">
      <w:pPr>
        <w:spacing w:line="480" w:lineRule="auto"/>
        <w:rPr>
          <w:rFonts w:ascii="Arial" w:hAnsi="Arial" w:cs="Arial"/>
          <w:b/>
          <w:bCs/>
        </w:rPr>
      </w:pPr>
      <w:r w:rsidRPr="00E3323B">
        <w:rPr>
          <w:rFonts w:ascii="Arial" w:hAnsi="Arial" w:cs="Arial"/>
          <w:b/>
          <w:bCs/>
        </w:rPr>
        <w:t xml:space="preserve">DIRECTIVE: </w:t>
      </w:r>
      <w:r w:rsidR="002429E9">
        <w:rPr>
          <w:rFonts w:ascii="Arial" w:hAnsi="Arial" w:cs="Arial"/>
          <w:b/>
          <w:bCs/>
        </w:rPr>
        <w:t>UNOPPOSED MOTION BEFORE ACTING HON. JUSTICE SKIBI</w:t>
      </w:r>
    </w:p>
    <w:p w14:paraId="3F25A1EF" w14:textId="00C3AE74" w:rsidR="00FF5C29" w:rsidRDefault="00FF5C29" w:rsidP="00B0294C">
      <w:pPr>
        <w:pStyle w:val="ListParagraph"/>
        <w:numPr>
          <w:ilvl w:val="0"/>
          <w:numId w:val="1"/>
        </w:numPr>
        <w:spacing w:line="480" w:lineRule="auto"/>
        <w:ind w:hanging="630"/>
        <w:rPr>
          <w:rFonts w:ascii="Arial" w:hAnsi="Arial" w:cs="Arial"/>
        </w:rPr>
      </w:pPr>
      <w:r w:rsidRPr="00E3323B">
        <w:rPr>
          <w:rFonts w:ascii="Arial" w:hAnsi="Arial" w:cs="Arial"/>
        </w:rPr>
        <w:t xml:space="preserve">All matters will be heard in open court.  </w:t>
      </w:r>
    </w:p>
    <w:p w14:paraId="4C97DD1C" w14:textId="51BE080F" w:rsidR="002429E9" w:rsidRPr="00E3323B" w:rsidRDefault="002429E9" w:rsidP="00B0294C">
      <w:pPr>
        <w:pStyle w:val="ListParagraph"/>
        <w:numPr>
          <w:ilvl w:val="0"/>
          <w:numId w:val="1"/>
        </w:numPr>
        <w:spacing w:line="480" w:lineRule="auto"/>
        <w:ind w:hanging="630"/>
        <w:rPr>
          <w:rFonts w:ascii="Arial" w:hAnsi="Arial" w:cs="Arial"/>
        </w:rPr>
      </w:pPr>
      <w:r>
        <w:rPr>
          <w:rFonts w:ascii="Arial" w:hAnsi="Arial" w:cs="Arial"/>
        </w:rPr>
        <w:t xml:space="preserve">No Virtual hearing unless the matter is going to be removed, in case, a notice of removal must be uploaded on </w:t>
      </w:r>
      <w:r w:rsidR="00D21F91">
        <w:rPr>
          <w:rFonts w:ascii="Arial" w:hAnsi="Arial" w:cs="Arial"/>
        </w:rPr>
        <w:t>caselines</w:t>
      </w:r>
      <w:r>
        <w:rPr>
          <w:rFonts w:ascii="Arial" w:hAnsi="Arial" w:cs="Arial"/>
        </w:rPr>
        <w:t xml:space="preserve">.  Prior arrangement should be made </w:t>
      </w:r>
      <w:r w:rsidR="00CB1EFF">
        <w:rPr>
          <w:rFonts w:ascii="Arial" w:hAnsi="Arial" w:cs="Arial"/>
        </w:rPr>
        <w:t>at noon</w:t>
      </w:r>
      <w:r>
        <w:rPr>
          <w:rFonts w:ascii="Arial" w:hAnsi="Arial" w:cs="Arial"/>
        </w:rPr>
        <w:t xml:space="preserve"> day before the date of hearing, where Virtual removal is requested. </w:t>
      </w:r>
    </w:p>
    <w:p w14:paraId="55CCBF01" w14:textId="7B1BA057" w:rsidR="00FF5C29" w:rsidRDefault="00FF5C29" w:rsidP="00475B0D">
      <w:pPr>
        <w:pStyle w:val="ListParagraph"/>
        <w:numPr>
          <w:ilvl w:val="0"/>
          <w:numId w:val="1"/>
        </w:numPr>
        <w:spacing w:line="480" w:lineRule="auto"/>
        <w:ind w:hanging="720"/>
        <w:rPr>
          <w:rFonts w:ascii="Arial" w:hAnsi="Arial" w:cs="Arial"/>
        </w:rPr>
      </w:pPr>
      <w:r w:rsidRPr="00E3323B">
        <w:rPr>
          <w:rFonts w:ascii="Arial" w:hAnsi="Arial" w:cs="Arial"/>
        </w:rPr>
        <w:t xml:space="preserve">Introductions </w:t>
      </w:r>
      <w:r w:rsidR="00090E3E">
        <w:rPr>
          <w:rFonts w:ascii="Arial" w:hAnsi="Arial" w:cs="Arial"/>
        </w:rPr>
        <w:t>will be done in Court.</w:t>
      </w:r>
    </w:p>
    <w:p w14:paraId="069E639A" w14:textId="77777777" w:rsidR="002429E9" w:rsidRPr="002429E9" w:rsidRDefault="002429E9" w:rsidP="002429E9">
      <w:pPr>
        <w:pStyle w:val="ListParagraph"/>
        <w:rPr>
          <w:rFonts w:ascii="Arial" w:hAnsi="Arial" w:cs="Arial"/>
        </w:rPr>
      </w:pPr>
    </w:p>
    <w:p w14:paraId="3C5E3EDC" w14:textId="4AB07BC1" w:rsidR="002429E9" w:rsidRPr="002429E9" w:rsidRDefault="002429E9" w:rsidP="002429E9">
      <w:pPr>
        <w:pStyle w:val="ListParagraph"/>
        <w:numPr>
          <w:ilvl w:val="0"/>
          <w:numId w:val="1"/>
        </w:numPr>
        <w:spacing w:line="480" w:lineRule="auto"/>
        <w:rPr>
          <w:rFonts w:ascii="Arial" w:hAnsi="Arial" w:cs="Arial"/>
          <w:b/>
          <w:bCs/>
        </w:rPr>
      </w:pPr>
      <w:r w:rsidRPr="002429E9">
        <w:rPr>
          <w:rFonts w:ascii="Arial" w:hAnsi="Arial" w:cs="Arial"/>
          <w:b/>
          <w:bCs/>
        </w:rPr>
        <w:t>RULE 32 APPLICATIONS</w:t>
      </w:r>
    </w:p>
    <w:p w14:paraId="39D0A16A" w14:textId="1ACEA979" w:rsidR="002429E9" w:rsidRDefault="002429E9" w:rsidP="002429E9">
      <w:pPr>
        <w:pStyle w:val="ListParagraph"/>
        <w:numPr>
          <w:ilvl w:val="1"/>
          <w:numId w:val="1"/>
        </w:numPr>
        <w:spacing w:line="480" w:lineRule="auto"/>
        <w:rPr>
          <w:rFonts w:ascii="Arial" w:hAnsi="Arial" w:cs="Arial"/>
        </w:rPr>
      </w:pPr>
      <w:r>
        <w:rPr>
          <w:rFonts w:ascii="Arial" w:hAnsi="Arial" w:cs="Arial"/>
        </w:rPr>
        <w:t>Updated NCR Certificate;</w:t>
      </w:r>
    </w:p>
    <w:p w14:paraId="35C3277D" w14:textId="210E50D3" w:rsidR="002429E9" w:rsidRDefault="002429E9" w:rsidP="002429E9">
      <w:pPr>
        <w:pStyle w:val="ListParagraph"/>
        <w:numPr>
          <w:ilvl w:val="1"/>
          <w:numId w:val="1"/>
        </w:numPr>
        <w:spacing w:line="480" w:lineRule="auto"/>
        <w:rPr>
          <w:rFonts w:ascii="Arial" w:hAnsi="Arial" w:cs="Arial"/>
        </w:rPr>
      </w:pPr>
      <w:r>
        <w:rPr>
          <w:rFonts w:ascii="Arial" w:hAnsi="Arial" w:cs="Arial"/>
        </w:rPr>
        <w:t>Updated Certificate of Balance</w:t>
      </w:r>
    </w:p>
    <w:p w14:paraId="481C6A30" w14:textId="76277FC9" w:rsidR="002429E9" w:rsidRDefault="002429E9" w:rsidP="002429E9">
      <w:pPr>
        <w:pStyle w:val="ListParagraph"/>
        <w:numPr>
          <w:ilvl w:val="1"/>
          <w:numId w:val="1"/>
        </w:numPr>
        <w:spacing w:line="480" w:lineRule="auto"/>
        <w:rPr>
          <w:rFonts w:ascii="Arial" w:hAnsi="Arial" w:cs="Arial"/>
        </w:rPr>
      </w:pPr>
      <w:r>
        <w:rPr>
          <w:rFonts w:ascii="Arial" w:hAnsi="Arial" w:cs="Arial"/>
        </w:rPr>
        <w:t xml:space="preserve">Section 129 Notice served in accordance with Sebola &amp; </w:t>
      </w:r>
      <w:proofErr w:type="spellStart"/>
      <w:r>
        <w:rPr>
          <w:rFonts w:ascii="Arial" w:hAnsi="Arial" w:cs="Arial"/>
        </w:rPr>
        <w:t>Kubyana</w:t>
      </w:r>
      <w:proofErr w:type="spellEnd"/>
      <w:r>
        <w:rPr>
          <w:rFonts w:ascii="Arial" w:hAnsi="Arial" w:cs="Arial"/>
        </w:rPr>
        <w:t>;</w:t>
      </w:r>
    </w:p>
    <w:p w14:paraId="0235184D" w14:textId="3E868CFA" w:rsidR="002429E9" w:rsidRDefault="002429E9" w:rsidP="002429E9">
      <w:pPr>
        <w:pStyle w:val="ListParagraph"/>
        <w:numPr>
          <w:ilvl w:val="1"/>
          <w:numId w:val="1"/>
        </w:numPr>
        <w:spacing w:line="480" w:lineRule="auto"/>
        <w:rPr>
          <w:rFonts w:ascii="Arial" w:hAnsi="Arial" w:cs="Arial"/>
        </w:rPr>
      </w:pPr>
      <w:r>
        <w:rPr>
          <w:rFonts w:ascii="Arial" w:hAnsi="Arial" w:cs="Arial"/>
        </w:rPr>
        <w:t xml:space="preserve">Copy of the liquid document must be annexed </w:t>
      </w:r>
      <w:r w:rsidR="006F752A">
        <w:rPr>
          <w:rFonts w:ascii="Arial" w:hAnsi="Arial" w:cs="Arial"/>
        </w:rPr>
        <w:t>to the affidavit (R32(2)</w:t>
      </w:r>
    </w:p>
    <w:p w14:paraId="63A4C81A" w14:textId="77777777" w:rsidR="006F752A" w:rsidRDefault="006F752A" w:rsidP="006F752A">
      <w:pPr>
        <w:pStyle w:val="ListParagraph"/>
        <w:spacing w:line="480" w:lineRule="auto"/>
        <w:ind w:left="1440"/>
        <w:rPr>
          <w:rFonts w:ascii="Arial" w:hAnsi="Arial" w:cs="Arial"/>
        </w:rPr>
      </w:pPr>
    </w:p>
    <w:p w14:paraId="53F150B7" w14:textId="07C583AA" w:rsidR="006F752A" w:rsidRPr="00995FCC" w:rsidRDefault="006F752A" w:rsidP="006F752A">
      <w:pPr>
        <w:pStyle w:val="ListParagraph"/>
        <w:numPr>
          <w:ilvl w:val="0"/>
          <w:numId w:val="1"/>
        </w:numPr>
        <w:spacing w:line="480" w:lineRule="auto"/>
        <w:rPr>
          <w:rFonts w:ascii="Arial" w:hAnsi="Arial" w:cs="Arial"/>
          <w:b/>
          <w:bCs/>
        </w:rPr>
      </w:pPr>
      <w:r w:rsidRPr="00995FCC">
        <w:rPr>
          <w:rFonts w:ascii="Arial" w:hAnsi="Arial" w:cs="Arial"/>
          <w:b/>
          <w:bCs/>
        </w:rPr>
        <w:t>RULE 46A APPLICATIONS (FORECLOSURES)</w:t>
      </w:r>
    </w:p>
    <w:p w14:paraId="32AB7328" w14:textId="6CC86A3C" w:rsidR="002429E9" w:rsidRDefault="006F752A" w:rsidP="002429E9">
      <w:pPr>
        <w:pStyle w:val="ListParagraph"/>
        <w:spacing w:line="480" w:lineRule="auto"/>
        <w:rPr>
          <w:rFonts w:ascii="Arial" w:hAnsi="Arial" w:cs="Arial"/>
        </w:rPr>
      </w:pPr>
      <w:r>
        <w:rPr>
          <w:rFonts w:ascii="Arial" w:hAnsi="Arial" w:cs="Arial"/>
        </w:rPr>
        <w:t xml:space="preserve">5.1   </w:t>
      </w:r>
      <w:r w:rsidR="00995FCC">
        <w:rPr>
          <w:rFonts w:ascii="Arial" w:hAnsi="Arial" w:cs="Arial"/>
        </w:rPr>
        <w:tab/>
      </w:r>
      <w:r>
        <w:rPr>
          <w:rFonts w:ascii="Arial" w:hAnsi="Arial" w:cs="Arial"/>
        </w:rPr>
        <w:t>Proof of personal service (primary residence)</w:t>
      </w:r>
    </w:p>
    <w:p w14:paraId="65CF7DEE" w14:textId="6A7A3176" w:rsidR="006F752A" w:rsidRDefault="006F752A" w:rsidP="002429E9">
      <w:pPr>
        <w:pStyle w:val="ListParagraph"/>
        <w:spacing w:line="480" w:lineRule="auto"/>
        <w:rPr>
          <w:rFonts w:ascii="Arial" w:hAnsi="Arial" w:cs="Arial"/>
        </w:rPr>
      </w:pPr>
      <w:r>
        <w:rPr>
          <w:rFonts w:ascii="Arial" w:hAnsi="Arial" w:cs="Arial"/>
        </w:rPr>
        <w:t xml:space="preserve">5.2  </w:t>
      </w:r>
      <w:r w:rsidR="00995FCC">
        <w:rPr>
          <w:rFonts w:ascii="Arial" w:hAnsi="Arial" w:cs="Arial"/>
        </w:rPr>
        <w:t xml:space="preserve"> </w:t>
      </w:r>
      <w:r w:rsidR="00995FCC">
        <w:rPr>
          <w:rFonts w:ascii="Arial" w:hAnsi="Arial" w:cs="Arial"/>
        </w:rPr>
        <w:tab/>
      </w:r>
      <w:r>
        <w:rPr>
          <w:rFonts w:ascii="Arial" w:hAnsi="Arial" w:cs="Arial"/>
        </w:rPr>
        <w:t>Proof of service (Municipality)</w:t>
      </w:r>
    </w:p>
    <w:p w14:paraId="3D026169" w14:textId="2615220A" w:rsidR="006F752A" w:rsidRDefault="006F752A" w:rsidP="002429E9">
      <w:pPr>
        <w:pStyle w:val="ListParagraph"/>
        <w:spacing w:line="480" w:lineRule="auto"/>
        <w:rPr>
          <w:rFonts w:ascii="Arial" w:hAnsi="Arial" w:cs="Arial"/>
        </w:rPr>
      </w:pPr>
      <w:r>
        <w:rPr>
          <w:rFonts w:ascii="Arial" w:hAnsi="Arial" w:cs="Arial"/>
        </w:rPr>
        <w:t xml:space="preserve">5.3 </w:t>
      </w:r>
      <w:r w:rsidR="00995FCC">
        <w:rPr>
          <w:rFonts w:ascii="Arial" w:hAnsi="Arial" w:cs="Arial"/>
        </w:rPr>
        <w:tab/>
      </w:r>
      <w:r>
        <w:rPr>
          <w:rFonts w:ascii="Arial" w:hAnsi="Arial" w:cs="Arial"/>
        </w:rPr>
        <w:t xml:space="preserve">Visible copy of the Loan Agreement or an affidavit in the even the contract </w:t>
      </w:r>
    </w:p>
    <w:p w14:paraId="20745161" w14:textId="70AFEC94" w:rsidR="006F752A" w:rsidRDefault="006F752A" w:rsidP="006F752A">
      <w:pPr>
        <w:spacing w:line="480" w:lineRule="auto"/>
        <w:ind w:left="720" w:firstLine="720"/>
        <w:rPr>
          <w:rFonts w:ascii="Arial" w:hAnsi="Arial" w:cs="Arial"/>
        </w:rPr>
      </w:pPr>
      <w:r w:rsidRPr="006F752A">
        <w:rPr>
          <w:rFonts w:ascii="Arial" w:hAnsi="Arial" w:cs="Arial"/>
        </w:rPr>
        <w:t>cannot be attached or a signed contract cannot be provided</w:t>
      </w:r>
      <w:r>
        <w:rPr>
          <w:rFonts w:ascii="Arial" w:hAnsi="Arial" w:cs="Arial"/>
        </w:rPr>
        <w:t>.</w:t>
      </w:r>
    </w:p>
    <w:p w14:paraId="2BB36AF0" w14:textId="6AE65836" w:rsidR="006F752A" w:rsidRDefault="006F752A" w:rsidP="006F752A">
      <w:pPr>
        <w:spacing w:line="480" w:lineRule="auto"/>
        <w:ind w:firstLine="720"/>
        <w:rPr>
          <w:rFonts w:ascii="Arial" w:hAnsi="Arial" w:cs="Arial"/>
        </w:rPr>
      </w:pPr>
      <w:proofErr w:type="gramStart"/>
      <w:r>
        <w:rPr>
          <w:rFonts w:ascii="Arial" w:hAnsi="Arial" w:cs="Arial"/>
        </w:rPr>
        <w:t xml:space="preserve">5.4  </w:t>
      </w:r>
      <w:r w:rsidR="00995FCC">
        <w:rPr>
          <w:rFonts w:ascii="Arial" w:hAnsi="Arial" w:cs="Arial"/>
        </w:rPr>
        <w:tab/>
      </w:r>
      <w:proofErr w:type="gramEnd"/>
      <w:r>
        <w:rPr>
          <w:rFonts w:ascii="Arial" w:hAnsi="Arial" w:cs="Arial"/>
        </w:rPr>
        <w:t xml:space="preserve">Current Rates and Taxes, Current Municipal Evaluation and Independent </w:t>
      </w:r>
    </w:p>
    <w:p w14:paraId="1A5D9662" w14:textId="52B2AD69" w:rsidR="006F752A" w:rsidRDefault="006F752A" w:rsidP="006F752A">
      <w:pPr>
        <w:spacing w:line="480" w:lineRule="auto"/>
        <w:ind w:left="720" w:firstLine="720"/>
        <w:rPr>
          <w:rFonts w:ascii="Arial" w:hAnsi="Arial" w:cs="Arial"/>
        </w:rPr>
      </w:pPr>
      <w:r>
        <w:rPr>
          <w:rFonts w:ascii="Arial" w:hAnsi="Arial" w:cs="Arial"/>
        </w:rPr>
        <w:t>evaluation and the COB</w:t>
      </w:r>
    </w:p>
    <w:p w14:paraId="0BEC4A38" w14:textId="4F14C56A" w:rsidR="00995FCC" w:rsidRDefault="00995FCC" w:rsidP="00995FCC">
      <w:pPr>
        <w:spacing w:line="480" w:lineRule="auto"/>
        <w:ind w:left="1440" w:hanging="720"/>
        <w:rPr>
          <w:rFonts w:ascii="Arial" w:hAnsi="Arial" w:cs="Arial"/>
        </w:rPr>
      </w:pPr>
      <w:r>
        <w:rPr>
          <w:rFonts w:ascii="Arial" w:hAnsi="Arial" w:cs="Arial"/>
        </w:rPr>
        <w:t xml:space="preserve">5.6 </w:t>
      </w:r>
      <w:r>
        <w:rPr>
          <w:rFonts w:ascii="Arial" w:hAnsi="Arial" w:cs="Arial"/>
        </w:rPr>
        <w:tab/>
        <w:t xml:space="preserve">Counsel are permitted to supplement their applications by emailing the updated documents to the Judge’s Registrar before </w:t>
      </w:r>
      <w:r w:rsidRPr="00995FCC">
        <w:rPr>
          <w:rFonts w:ascii="Arial" w:hAnsi="Arial" w:cs="Arial"/>
          <w:b/>
          <w:bCs/>
        </w:rPr>
        <w:t>Monday</w:t>
      </w:r>
      <w:r>
        <w:rPr>
          <w:rFonts w:ascii="Arial" w:hAnsi="Arial" w:cs="Arial"/>
        </w:rPr>
        <w:t xml:space="preserve"> to avoid postponement of matters due to non-compliance.</w:t>
      </w:r>
    </w:p>
    <w:p w14:paraId="156E569E" w14:textId="0A082073" w:rsidR="00995FCC" w:rsidRPr="00135735" w:rsidRDefault="00995FCC" w:rsidP="006F752A">
      <w:pPr>
        <w:spacing w:line="480" w:lineRule="auto"/>
        <w:ind w:left="720" w:firstLine="720"/>
        <w:rPr>
          <w:rFonts w:ascii="Arial" w:hAnsi="Arial" w:cs="Arial"/>
          <w:b/>
          <w:bCs/>
        </w:rPr>
      </w:pPr>
      <w:r w:rsidRPr="00135735">
        <w:rPr>
          <w:rFonts w:ascii="Arial" w:hAnsi="Arial" w:cs="Arial"/>
          <w:b/>
          <w:bCs/>
        </w:rPr>
        <w:t xml:space="preserve">In Court </w:t>
      </w:r>
    </w:p>
    <w:p w14:paraId="31B73285" w14:textId="1E5404C8" w:rsidR="006C356E" w:rsidRDefault="00FF5C29" w:rsidP="006F752A">
      <w:pPr>
        <w:pStyle w:val="ListParagraph"/>
        <w:numPr>
          <w:ilvl w:val="0"/>
          <w:numId w:val="1"/>
        </w:numPr>
        <w:spacing w:line="480" w:lineRule="auto"/>
        <w:ind w:hanging="720"/>
        <w:rPr>
          <w:rFonts w:ascii="Arial" w:hAnsi="Arial" w:cs="Arial"/>
        </w:rPr>
      </w:pPr>
      <w:r w:rsidRPr="00E3323B">
        <w:rPr>
          <w:rFonts w:ascii="Arial" w:hAnsi="Arial" w:cs="Arial"/>
        </w:rPr>
        <w:t>Removals and postponements will be called first.</w:t>
      </w:r>
      <w:r w:rsidR="00E93748">
        <w:rPr>
          <w:rFonts w:ascii="Arial" w:hAnsi="Arial" w:cs="Arial"/>
        </w:rPr>
        <w:t xml:space="preserve">  </w:t>
      </w:r>
      <w:r w:rsidR="00E93748" w:rsidRPr="00270424">
        <w:rPr>
          <w:rFonts w:ascii="Arial" w:hAnsi="Arial" w:cs="Arial"/>
        </w:rPr>
        <w:t>Practitioners</w:t>
      </w:r>
      <w:r w:rsidR="00E93748" w:rsidRPr="00270424">
        <w:rPr>
          <w:rFonts w:ascii="Arial" w:hAnsi="Arial" w:cs="Arial"/>
          <w:spacing w:val="-8"/>
        </w:rPr>
        <w:t xml:space="preserve"> </w:t>
      </w:r>
      <w:r w:rsidR="007E09D5">
        <w:rPr>
          <w:rFonts w:ascii="Arial" w:hAnsi="Arial" w:cs="Arial"/>
          <w:spacing w:val="-8"/>
        </w:rPr>
        <w:t xml:space="preserve"> must inform</w:t>
      </w:r>
      <w:r w:rsidR="00130DB6">
        <w:rPr>
          <w:rFonts w:ascii="Arial" w:hAnsi="Arial" w:cs="Arial"/>
          <w:spacing w:val="-64"/>
        </w:rPr>
        <w:t xml:space="preserve">  </w:t>
      </w:r>
      <w:r w:rsidR="00E93748">
        <w:rPr>
          <w:rFonts w:ascii="Arial" w:hAnsi="Arial" w:cs="Arial"/>
          <w:spacing w:val="-13"/>
        </w:rPr>
        <w:t xml:space="preserve"> </w:t>
      </w:r>
      <w:r w:rsidR="00130DB6">
        <w:rPr>
          <w:rFonts w:ascii="Arial" w:hAnsi="Arial" w:cs="Arial"/>
        </w:rPr>
        <w:t>M</w:t>
      </w:r>
      <w:r w:rsidR="00C52851">
        <w:rPr>
          <w:rFonts w:ascii="Arial" w:hAnsi="Arial" w:cs="Arial"/>
        </w:rPr>
        <w:t>s.</w:t>
      </w:r>
      <w:r w:rsidR="00130DB6">
        <w:rPr>
          <w:rFonts w:ascii="Arial" w:hAnsi="Arial" w:cs="Arial"/>
        </w:rPr>
        <w:t xml:space="preserve"> </w:t>
      </w:r>
      <w:r w:rsidR="00C52851">
        <w:rPr>
          <w:rFonts w:ascii="Arial" w:hAnsi="Arial" w:cs="Arial"/>
        </w:rPr>
        <w:t>M</w:t>
      </w:r>
      <w:r w:rsidR="00F73527">
        <w:rPr>
          <w:rFonts w:ascii="Arial" w:hAnsi="Arial" w:cs="Arial"/>
        </w:rPr>
        <w:t xml:space="preserve">. </w:t>
      </w:r>
      <w:proofErr w:type="spellStart"/>
      <w:r w:rsidR="00130DB6" w:rsidRPr="00B84B8C">
        <w:rPr>
          <w:rFonts w:ascii="Arial" w:hAnsi="Arial" w:cs="Arial"/>
        </w:rPr>
        <w:t>M</w:t>
      </w:r>
      <w:r w:rsidR="00C52851">
        <w:rPr>
          <w:rFonts w:ascii="Arial" w:hAnsi="Arial" w:cs="Arial"/>
        </w:rPr>
        <w:t>athatho</w:t>
      </w:r>
      <w:proofErr w:type="spellEnd"/>
      <w:r w:rsidR="00130DB6" w:rsidRPr="00B84B8C">
        <w:rPr>
          <w:rFonts w:ascii="Arial" w:hAnsi="Arial" w:cs="Arial"/>
        </w:rPr>
        <w:t xml:space="preserve"> </w:t>
      </w:r>
      <w:hyperlink r:id="rId6" w:history="1">
        <w:r w:rsidR="00C52851" w:rsidRPr="00D63CF8">
          <w:rPr>
            <w:rStyle w:val="Hyperlink"/>
            <w:rFonts w:ascii="Arial" w:hAnsi="Arial" w:cs="Arial"/>
          </w:rPr>
          <w:t>mmathatho@judiciary.org.za</w:t>
        </w:r>
      </w:hyperlink>
      <w:r w:rsidR="00130DB6">
        <w:t xml:space="preserve"> </w:t>
      </w:r>
      <w:r w:rsidR="00E93748" w:rsidRPr="00270424">
        <w:rPr>
          <w:rFonts w:ascii="Arial" w:hAnsi="Arial" w:cs="Arial"/>
          <w:spacing w:val="-1"/>
        </w:rPr>
        <w:t>before</w:t>
      </w:r>
      <w:r w:rsidR="00E93748" w:rsidRPr="00270424">
        <w:rPr>
          <w:rFonts w:ascii="Arial" w:hAnsi="Arial" w:cs="Arial"/>
          <w:spacing w:val="-14"/>
        </w:rPr>
        <w:t xml:space="preserve"> </w:t>
      </w:r>
      <w:r w:rsidR="00E93748" w:rsidRPr="00270424">
        <w:rPr>
          <w:rFonts w:ascii="Arial" w:hAnsi="Arial" w:cs="Arial"/>
          <w:spacing w:val="-1"/>
        </w:rPr>
        <w:t>12h00</w:t>
      </w:r>
      <w:r w:rsidR="00E93748" w:rsidRPr="00270424">
        <w:rPr>
          <w:rFonts w:ascii="Arial" w:hAnsi="Arial" w:cs="Arial"/>
          <w:spacing w:val="-13"/>
        </w:rPr>
        <w:t xml:space="preserve"> </w:t>
      </w:r>
      <w:r w:rsidR="006F752A">
        <w:rPr>
          <w:rFonts w:ascii="Arial" w:hAnsi="Arial" w:cs="Arial"/>
        </w:rPr>
        <w:t>a</w:t>
      </w:r>
      <w:r w:rsidR="00E93748" w:rsidRPr="00270424">
        <w:rPr>
          <w:rFonts w:ascii="Arial" w:hAnsi="Arial" w:cs="Arial"/>
          <w:spacing w:val="-14"/>
        </w:rPr>
        <w:t xml:space="preserve"> </w:t>
      </w:r>
      <w:r w:rsidR="00E93748" w:rsidRPr="00270424">
        <w:rPr>
          <w:rFonts w:ascii="Arial" w:hAnsi="Arial" w:cs="Arial"/>
        </w:rPr>
        <w:t>day</w:t>
      </w:r>
      <w:r w:rsidR="00E93748" w:rsidRPr="00270424">
        <w:rPr>
          <w:rFonts w:ascii="Arial" w:hAnsi="Arial" w:cs="Arial"/>
          <w:spacing w:val="-17"/>
        </w:rPr>
        <w:t xml:space="preserve"> </w:t>
      </w:r>
      <w:r w:rsidR="00E93748" w:rsidRPr="00270424">
        <w:rPr>
          <w:rFonts w:ascii="Arial" w:hAnsi="Arial" w:cs="Arial"/>
        </w:rPr>
        <w:t xml:space="preserve">before the hearing date if any matter will not proceed to avoid </w:t>
      </w:r>
      <w:r w:rsidR="006F752A">
        <w:rPr>
          <w:rFonts w:ascii="Arial" w:hAnsi="Arial" w:cs="Arial"/>
        </w:rPr>
        <w:t xml:space="preserve">time wasting in reading when such time can </w:t>
      </w:r>
      <w:r w:rsidR="00995FCC">
        <w:rPr>
          <w:rFonts w:ascii="Arial" w:hAnsi="Arial" w:cs="Arial"/>
        </w:rPr>
        <w:t>b</w:t>
      </w:r>
      <w:r w:rsidR="006F752A">
        <w:rPr>
          <w:rFonts w:ascii="Arial" w:hAnsi="Arial" w:cs="Arial"/>
        </w:rPr>
        <w:t>e spent on other matters</w:t>
      </w:r>
      <w:r w:rsidR="00E93748" w:rsidRPr="00270424">
        <w:rPr>
          <w:rFonts w:ascii="Arial" w:hAnsi="Arial" w:cs="Arial"/>
        </w:rPr>
        <w:t>.</w:t>
      </w:r>
    </w:p>
    <w:p w14:paraId="272F39C0" w14:textId="4A5FF779" w:rsidR="00995FCC" w:rsidRDefault="00995FCC" w:rsidP="006F752A">
      <w:pPr>
        <w:pStyle w:val="ListParagraph"/>
        <w:numPr>
          <w:ilvl w:val="0"/>
          <w:numId w:val="1"/>
        </w:numPr>
        <w:spacing w:line="480" w:lineRule="auto"/>
        <w:ind w:hanging="720"/>
        <w:rPr>
          <w:rFonts w:ascii="Arial" w:hAnsi="Arial" w:cs="Arial"/>
        </w:rPr>
      </w:pPr>
      <w:r>
        <w:rPr>
          <w:rFonts w:ascii="Arial" w:hAnsi="Arial" w:cs="Arial"/>
        </w:rPr>
        <w:lastRenderedPageBreak/>
        <w:t>The matters will be called according to seniority.</w:t>
      </w:r>
    </w:p>
    <w:p w14:paraId="727E30B8" w14:textId="3549189B" w:rsidR="006C356E" w:rsidRPr="00E3323B" w:rsidRDefault="00995FCC" w:rsidP="00995FCC">
      <w:pPr>
        <w:pStyle w:val="ListParagraph"/>
        <w:numPr>
          <w:ilvl w:val="0"/>
          <w:numId w:val="1"/>
        </w:numPr>
        <w:spacing w:line="480" w:lineRule="auto"/>
        <w:ind w:hanging="720"/>
        <w:rPr>
          <w:rFonts w:ascii="Arial" w:hAnsi="Arial" w:cs="Arial"/>
        </w:rPr>
      </w:pPr>
      <w:r>
        <w:rPr>
          <w:rFonts w:ascii="Arial" w:hAnsi="Arial" w:cs="Arial"/>
        </w:rPr>
        <w:t>Counsel is instructed to hand up 1 hard copy of the draft order with the Judge’s name, date and the matter number on the roll.</w:t>
      </w:r>
      <w:r w:rsidR="00B84B8C">
        <w:rPr>
          <w:rFonts w:ascii="Arial" w:hAnsi="Arial" w:cs="Arial"/>
        </w:rPr>
        <w:t xml:space="preserve"> </w:t>
      </w:r>
    </w:p>
    <w:p w14:paraId="6181AD70" w14:textId="77777777" w:rsidR="006C356E" w:rsidRPr="00E3323B" w:rsidRDefault="006C356E" w:rsidP="00C50AD7">
      <w:pPr>
        <w:pStyle w:val="ListParagraph"/>
        <w:numPr>
          <w:ilvl w:val="0"/>
          <w:numId w:val="1"/>
        </w:numPr>
        <w:spacing w:line="480" w:lineRule="auto"/>
        <w:ind w:hanging="900"/>
        <w:rPr>
          <w:rFonts w:ascii="Arial" w:hAnsi="Arial" w:cs="Arial"/>
        </w:rPr>
      </w:pPr>
      <w:r w:rsidRPr="00E3323B">
        <w:rPr>
          <w:rFonts w:ascii="Arial" w:hAnsi="Arial" w:cs="Arial"/>
        </w:rPr>
        <w:t xml:space="preserve">The disclaimer should be included in </w:t>
      </w:r>
      <w:r w:rsidRPr="00995FCC">
        <w:rPr>
          <w:rFonts w:ascii="Arial" w:hAnsi="Arial" w:cs="Arial"/>
          <w:b/>
          <w:bCs/>
        </w:rPr>
        <w:t>every draft order</w:t>
      </w:r>
      <w:r w:rsidRPr="00E3323B">
        <w:rPr>
          <w:rFonts w:ascii="Arial" w:hAnsi="Arial" w:cs="Arial"/>
        </w:rPr>
        <w:t>:</w:t>
      </w:r>
    </w:p>
    <w:p w14:paraId="4ED692AC" w14:textId="7ED62234" w:rsidR="006C356E" w:rsidRPr="00E3323B" w:rsidRDefault="006C356E" w:rsidP="006C356E">
      <w:pPr>
        <w:spacing w:after="0"/>
        <w:ind w:left="720"/>
        <w:jc w:val="both"/>
        <w:rPr>
          <w:rFonts w:ascii="Arial" w:hAnsi="Arial" w:cs="Arial"/>
        </w:rPr>
      </w:pPr>
      <w:r w:rsidRPr="00E3323B">
        <w:rPr>
          <w:rFonts w:ascii="Arial" w:hAnsi="Arial" w:cs="Arial"/>
        </w:rPr>
        <w:t>“</w:t>
      </w:r>
      <w:r w:rsidRPr="00E3323B">
        <w:rPr>
          <w:rFonts w:ascii="Arial" w:hAnsi="Arial" w:cs="Arial"/>
          <w:i/>
          <w:iCs/>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w:t>
      </w:r>
      <w:r w:rsidR="00995FCC">
        <w:rPr>
          <w:rFonts w:ascii="Arial" w:hAnsi="Arial" w:cs="Arial"/>
          <w:i/>
          <w:iCs/>
        </w:rPr>
        <w:t>his/her</w:t>
      </w:r>
      <w:r w:rsidRPr="00E3323B">
        <w:rPr>
          <w:rFonts w:ascii="Arial" w:hAnsi="Arial" w:cs="Arial"/>
          <w:i/>
          <w:iCs/>
        </w:rPr>
        <w:t xml:space="preserve"> </w:t>
      </w:r>
      <w:proofErr w:type="gramStart"/>
      <w:r w:rsidRPr="00E3323B">
        <w:rPr>
          <w:rFonts w:ascii="Arial" w:hAnsi="Arial" w:cs="Arial"/>
          <w:i/>
          <w:iCs/>
        </w:rPr>
        <w:t>Secretary</w:t>
      </w:r>
      <w:proofErr w:type="gramEnd"/>
      <w:r w:rsidRPr="00E3323B">
        <w:rPr>
          <w:rFonts w:ascii="Arial" w:hAnsi="Arial" w:cs="Arial"/>
          <w:i/>
          <w:iCs/>
        </w:rPr>
        <w:t>. The date of this Order is deemed to be ___________</w:t>
      </w:r>
      <w:r w:rsidRPr="00E3323B">
        <w:rPr>
          <w:rFonts w:ascii="Arial" w:hAnsi="Arial" w:cs="Arial"/>
        </w:rPr>
        <w:t xml:space="preserve">. </w:t>
      </w:r>
    </w:p>
    <w:p w14:paraId="18C5B364" w14:textId="77777777" w:rsidR="006C356E" w:rsidRPr="00E3323B" w:rsidRDefault="006C356E" w:rsidP="006C356E">
      <w:pPr>
        <w:spacing w:after="0"/>
        <w:ind w:left="720"/>
        <w:jc w:val="both"/>
        <w:rPr>
          <w:rFonts w:ascii="Arial" w:hAnsi="Arial" w:cs="Arial"/>
        </w:rPr>
      </w:pPr>
    </w:p>
    <w:p w14:paraId="0B66DDA5" w14:textId="737FD42C" w:rsidR="00FF5C29" w:rsidRPr="00E3323B" w:rsidRDefault="006C356E" w:rsidP="006C356E">
      <w:pPr>
        <w:pStyle w:val="ListParagraph"/>
        <w:rPr>
          <w:rFonts w:ascii="Arial" w:hAnsi="Arial" w:cs="Arial"/>
        </w:rPr>
      </w:pPr>
      <w:r w:rsidRPr="00E3323B">
        <w:rPr>
          <w:rFonts w:ascii="Arial" w:hAnsi="Arial" w:cs="Arial"/>
        </w:rPr>
        <w:t xml:space="preserve"> </w:t>
      </w:r>
    </w:p>
    <w:p w14:paraId="11EB11F6" w14:textId="0C34C745" w:rsidR="0093690F" w:rsidRDefault="00C52851" w:rsidP="0093690F">
      <w:pPr>
        <w:pStyle w:val="BodyTextIndent"/>
        <w:spacing w:after="0" w:line="360" w:lineRule="auto"/>
        <w:ind w:left="0" w:firstLine="0"/>
        <w:jc w:val="both"/>
        <w:rPr>
          <w:b/>
        </w:rPr>
      </w:pPr>
      <w:r>
        <w:rPr>
          <w:b/>
        </w:rPr>
        <w:t>M MATHATHO</w:t>
      </w:r>
    </w:p>
    <w:p w14:paraId="021CC1D1" w14:textId="6193A50A" w:rsidR="0093690F" w:rsidRPr="00634996" w:rsidRDefault="00C52851" w:rsidP="0093690F">
      <w:pPr>
        <w:pStyle w:val="BodyTextIndent"/>
        <w:spacing w:after="0" w:line="360" w:lineRule="auto"/>
        <w:ind w:left="0" w:firstLine="0"/>
        <w:jc w:val="both"/>
        <w:rPr>
          <w:bCs/>
          <w:u w:val="single"/>
        </w:rPr>
      </w:pPr>
      <w:hyperlink r:id="rId7" w:history="1">
        <w:r w:rsidRPr="00D63CF8">
          <w:rPr>
            <w:rStyle w:val="Hyperlink"/>
            <w:bCs/>
          </w:rPr>
          <w:t>mmathatHo@judiciary.org.za</w:t>
        </w:r>
      </w:hyperlink>
      <w:r w:rsidR="0093690F">
        <w:rPr>
          <w:bCs/>
          <w:u w:val="single"/>
        </w:rPr>
        <w:t xml:space="preserve"> </w:t>
      </w:r>
    </w:p>
    <w:p w14:paraId="2444324A" w14:textId="08AF6B15" w:rsidR="0093690F" w:rsidRPr="00D95BCE" w:rsidRDefault="0093690F" w:rsidP="0093690F">
      <w:pPr>
        <w:pStyle w:val="BodyTextIndent"/>
        <w:spacing w:after="0" w:line="360" w:lineRule="auto"/>
        <w:ind w:left="0" w:firstLine="0"/>
        <w:jc w:val="both"/>
      </w:pPr>
      <w:r>
        <w:t xml:space="preserve">Registrar to </w:t>
      </w:r>
      <w:r w:rsidRPr="00D95BCE">
        <w:t xml:space="preserve">Justice </w:t>
      </w:r>
      <w:r>
        <w:t>Skibi AJ</w:t>
      </w:r>
    </w:p>
    <w:p w14:paraId="6749FFAC" w14:textId="77777777" w:rsidR="0093690F" w:rsidRDefault="0093690F" w:rsidP="0093690F">
      <w:pPr>
        <w:pStyle w:val="BodyTextIndent"/>
        <w:spacing w:after="0" w:line="360" w:lineRule="auto"/>
        <w:ind w:left="0" w:firstLine="0"/>
        <w:jc w:val="both"/>
      </w:pPr>
      <w:r>
        <w:t>Office 4.8</w:t>
      </w:r>
    </w:p>
    <w:p w14:paraId="2A25C450" w14:textId="68187B88" w:rsidR="006C356E" w:rsidRPr="00E3323B" w:rsidRDefault="0093690F" w:rsidP="00576030">
      <w:pPr>
        <w:pStyle w:val="BodyTextIndent"/>
        <w:spacing w:after="0" w:line="360" w:lineRule="auto"/>
        <w:ind w:left="0" w:firstLine="0"/>
        <w:jc w:val="both"/>
        <w:rPr>
          <w:rFonts w:cs="Arial"/>
        </w:rPr>
      </w:pPr>
      <w:r>
        <w:t>012 492 6748</w:t>
      </w:r>
    </w:p>
    <w:sectPr w:rsidR="006C356E" w:rsidRPr="00E3323B" w:rsidSect="00523F34">
      <w:pgSz w:w="12240" w:h="15840"/>
      <w:pgMar w:top="1440" w:right="1440" w:bottom="144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C1BE1"/>
    <w:multiLevelType w:val="multilevel"/>
    <w:tmpl w:val="D910F6F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1575433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C29"/>
    <w:rsid w:val="00090E3E"/>
    <w:rsid w:val="000D2AFC"/>
    <w:rsid w:val="00130DB6"/>
    <w:rsid w:val="00135735"/>
    <w:rsid w:val="00144952"/>
    <w:rsid w:val="00152DA7"/>
    <w:rsid w:val="001A4702"/>
    <w:rsid w:val="001B2246"/>
    <w:rsid w:val="002429E9"/>
    <w:rsid w:val="00295DE5"/>
    <w:rsid w:val="00441D75"/>
    <w:rsid w:val="00475B0D"/>
    <w:rsid w:val="00476AD9"/>
    <w:rsid w:val="004B2088"/>
    <w:rsid w:val="004C7B75"/>
    <w:rsid w:val="00523F34"/>
    <w:rsid w:val="00576030"/>
    <w:rsid w:val="006C356E"/>
    <w:rsid w:val="006D18F0"/>
    <w:rsid w:val="006F752A"/>
    <w:rsid w:val="00707B5A"/>
    <w:rsid w:val="0075426F"/>
    <w:rsid w:val="00755F7E"/>
    <w:rsid w:val="0075722A"/>
    <w:rsid w:val="00787C25"/>
    <w:rsid w:val="007E09D5"/>
    <w:rsid w:val="0093690F"/>
    <w:rsid w:val="00995221"/>
    <w:rsid w:val="00995FCC"/>
    <w:rsid w:val="009F0F61"/>
    <w:rsid w:val="009F1C19"/>
    <w:rsid w:val="00A50226"/>
    <w:rsid w:val="00A94036"/>
    <w:rsid w:val="00AA6C8F"/>
    <w:rsid w:val="00B0294C"/>
    <w:rsid w:val="00B2173F"/>
    <w:rsid w:val="00B35407"/>
    <w:rsid w:val="00B84B8C"/>
    <w:rsid w:val="00BF49D1"/>
    <w:rsid w:val="00C31FCF"/>
    <w:rsid w:val="00C47EB1"/>
    <w:rsid w:val="00C50AD7"/>
    <w:rsid w:val="00C52851"/>
    <w:rsid w:val="00C541D9"/>
    <w:rsid w:val="00CA3321"/>
    <w:rsid w:val="00CB1EFF"/>
    <w:rsid w:val="00CC21B6"/>
    <w:rsid w:val="00D21F91"/>
    <w:rsid w:val="00D6699C"/>
    <w:rsid w:val="00D77674"/>
    <w:rsid w:val="00E3323B"/>
    <w:rsid w:val="00E64E10"/>
    <w:rsid w:val="00E70F4D"/>
    <w:rsid w:val="00E93748"/>
    <w:rsid w:val="00EE4DAC"/>
    <w:rsid w:val="00F73527"/>
    <w:rsid w:val="00FB1D09"/>
    <w:rsid w:val="00FF5C29"/>
    <w:rsid w:val="00FF6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3E869"/>
  <w15:chartTrackingRefBased/>
  <w15:docId w15:val="{E7986B60-62C6-420D-8697-9F3AD5A1E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C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5C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5C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5C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5C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5C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5C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5C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5C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C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5C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5C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5C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5C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5C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C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C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C29"/>
    <w:rPr>
      <w:rFonts w:eastAsiaTheme="majorEastAsia" w:cstheme="majorBidi"/>
      <w:color w:val="272727" w:themeColor="text1" w:themeTint="D8"/>
    </w:rPr>
  </w:style>
  <w:style w:type="paragraph" w:styleId="Title">
    <w:name w:val="Title"/>
    <w:basedOn w:val="Normal"/>
    <w:next w:val="Normal"/>
    <w:link w:val="TitleChar"/>
    <w:uiPriority w:val="10"/>
    <w:qFormat/>
    <w:rsid w:val="00FF5C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C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C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5C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C29"/>
    <w:pPr>
      <w:spacing w:before="160"/>
      <w:jc w:val="center"/>
    </w:pPr>
    <w:rPr>
      <w:i/>
      <w:iCs/>
      <w:color w:val="404040" w:themeColor="text1" w:themeTint="BF"/>
    </w:rPr>
  </w:style>
  <w:style w:type="character" w:customStyle="1" w:styleId="QuoteChar">
    <w:name w:val="Quote Char"/>
    <w:basedOn w:val="DefaultParagraphFont"/>
    <w:link w:val="Quote"/>
    <w:uiPriority w:val="29"/>
    <w:rsid w:val="00FF5C29"/>
    <w:rPr>
      <w:i/>
      <w:iCs/>
      <w:color w:val="404040" w:themeColor="text1" w:themeTint="BF"/>
    </w:rPr>
  </w:style>
  <w:style w:type="paragraph" w:styleId="ListParagraph">
    <w:name w:val="List Paragraph"/>
    <w:basedOn w:val="Normal"/>
    <w:uiPriority w:val="34"/>
    <w:qFormat/>
    <w:rsid w:val="00FF5C29"/>
    <w:pPr>
      <w:ind w:left="720"/>
      <w:contextualSpacing/>
    </w:pPr>
  </w:style>
  <w:style w:type="character" w:styleId="IntenseEmphasis">
    <w:name w:val="Intense Emphasis"/>
    <w:basedOn w:val="DefaultParagraphFont"/>
    <w:uiPriority w:val="21"/>
    <w:qFormat/>
    <w:rsid w:val="00FF5C29"/>
    <w:rPr>
      <w:i/>
      <w:iCs/>
      <w:color w:val="2F5496" w:themeColor="accent1" w:themeShade="BF"/>
    </w:rPr>
  </w:style>
  <w:style w:type="paragraph" w:styleId="IntenseQuote">
    <w:name w:val="Intense Quote"/>
    <w:basedOn w:val="Normal"/>
    <w:next w:val="Normal"/>
    <w:link w:val="IntenseQuoteChar"/>
    <w:uiPriority w:val="30"/>
    <w:qFormat/>
    <w:rsid w:val="00FF5C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5C29"/>
    <w:rPr>
      <w:i/>
      <w:iCs/>
      <w:color w:val="2F5496" w:themeColor="accent1" w:themeShade="BF"/>
    </w:rPr>
  </w:style>
  <w:style w:type="character" w:styleId="IntenseReference">
    <w:name w:val="Intense Reference"/>
    <w:basedOn w:val="DefaultParagraphFont"/>
    <w:uiPriority w:val="32"/>
    <w:qFormat/>
    <w:rsid w:val="00FF5C29"/>
    <w:rPr>
      <w:b/>
      <w:bCs/>
      <w:smallCaps/>
      <w:color w:val="2F5496" w:themeColor="accent1" w:themeShade="BF"/>
      <w:spacing w:val="5"/>
    </w:rPr>
  </w:style>
  <w:style w:type="character" w:styleId="Hyperlink">
    <w:name w:val="Hyperlink"/>
    <w:basedOn w:val="DefaultParagraphFont"/>
    <w:uiPriority w:val="99"/>
    <w:unhideWhenUsed/>
    <w:rsid w:val="00B84B8C"/>
    <w:rPr>
      <w:color w:val="0563C1" w:themeColor="hyperlink"/>
      <w:u w:val="single"/>
    </w:rPr>
  </w:style>
  <w:style w:type="character" w:styleId="UnresolvedMention">
    <w:name w:val="Unresolved Mention"/>
    <w:basedOn w:val="DefaultParagraphFont"/>
    <w:uiPriority w:val="99"/>
    <w:semiHidden/>
    <w:unhideWhenUsed/>
    <w:rsid w:val="00B84B8C"/>
    <w:rPr>
      <w:color w:val="605E5C"/>
      <w:shd w:val="clear" w:color="auto" w:fill="E1DFDD"/>
    </w:rPr>
  </w:style>
  <w:style w:type="paragraph" w:styleId="BodyTextIndent">
    <w:name w:val="Body Text Indent"/>
    <w:basedOn w:val="Normal"/>
    <w:link w:val="BodyTextIndentChar"/>
    <w:uiPriority w:val="99"/>
    <w:unhideWhenUsed/>
    <w:rsid w:val="0093690F"/>
    <w:pPr>
      <w:tabs>
        <w:tab w:val="left" w:pos="851"/>
      </w:tabs>
      <w:spacing w:line="259" w:lineRule="auto"/>
      <w:ind w:left="851" w:hanging="851"/>
    </w:pPr>
    <w:rPr>
      <w:rFonts w:ascii="Arial" w:hAnsi="Arial"/>
      <w:kern w:val="0"/>
      <w:szCs w:val="22"/>
      <w:lang w:val="en-ZA"/>
      <w14:ligatures w14:val="none"/>
    </w:rPr>
  </w:style>
  <w:style w:type="character" w:customStyle="1" w:styleId="BodyTextIndentChar">
    <w:name w:val="Body Text Indent Char"/>
    <w:basedOn w:val="DefaultParagraphFont"/>
    <w:link w:val="BodyTextIndent"/>
    <w:uiPriority w:val="99"/>
    <w:rsid w:val="0093690F"/>
    <w:rPr>
      <w:rFonts w:ascii="Arial" w:hAnsi="Arial"/>
      <w:kern w:val="0"/>
      <w:szCs w:val="22"/>
      <w:lang w:val="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mathatHo@judiciary.org.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mathatho@judiciary.org.za"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359</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Nzame</dc:creator>
  <cp:keywords/>
  <dc:description/>
  <cp:lastModifiedBy>Advance Mokgahla</cp:lastModifiedBy>
  <cp:revision>6</cp:revision>
  <cp:lastPrinted>2025-10-31T10:28:00Z</cp:lastPrinted>
  <dcterms:created xsi:type="dcterms:W3CDTF">2025-10-31T10:28:00Z</dcterms:created>
  <dcterms:modified xsi:type="dcterms:W3CDTF">2025-10-31T11:44:00Z</dcterms:modified>
</cp:coreProperties>
</file>