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621A4" w14:textId="4F4B2F55" w:rsidR="007B50AF" w:rsidRPr="00EE308D" w:rsidRDefault="00F06E25" w:rsidP="000F247B">
      <w:pPr>
        <w:spacing w:after="0" w:line="480" w:lineRule="auto"/>
        <w:ind w:left="6480"/>
        <w:jc w:val="right"/>
        <w:rPr>
          <w:rFonts w:ascii="Arial" w:hAnsi="Arial" w:cs="Arial"/>
          <w:b/>
          <w:bCs/>
          <w:sz w:val="24"/>
          <w:szCs w:val="24"/>
        </w:rPr>
      </w:pPr>
      <w:r>
        <w:rPr>
          <w:rFonts w:ascii="Arial" w:hAnsi="Arial" w:cs="Arial"/>
          <w:b/>
          <w:bCs/>
          <w:sz w:val="24"/>
          <w:szCs w:val="24"/>
        </w:rPr>
        <w:t>28 NOVEMBER</w:t>
      </w:r>
      <w:r w:rsidR="007B50AF">
        <w:rPr>
          <w:rFonts w:ascii="Arial" w:hAnsi="Arial" w:cs="Arial"/>
          <w:b/>
          <w:bCs/>
          <w:sz w:val="24"/>
          <w:szCs w:val="24"/>
        </w:rPr>
        <w:t xml:space="preserve"> 2025</w:t>
      </w:r>
    </w:p>
    <w:p w14:paraId="7EB58D55" w14:textId="77777777" w:rsidR="007B50AF" w:rsidRPr="00EE308D" w:rsidRDefault="007B50AF" w:rsidP="000F247B">
      <w:pPr>
        <w:spacing w:after="0" w:line="480" w:lineRule="auto"/>
        <w:rPr>
          <w:rFonts w:ascii="Arial" w:hAnsi="Arial" w:cs="Arial"/>
          <w:sz w:val="24"/>
          <w:szCs w:val="24"/>
        </w:rPr>
      </w:pPr>
    </w:p>
    <w:p w14:paraId="15FBE05B" w14:textId="77777777" w:rsidR="007B50AF" w:rsidRDefault="007B50AF" w:rsidP="000F247B">
      <w:pPr>
        <w:spacing w:after="0" w:line="480" w:lineRule="auto"/>
        <w:rPr>
          <w:rFonts w:ascii="Arial" w:hAnsi="Arial" w:cs="Arial"/>
          <w:b/>
          <w:bCs/>
          <w:sz w:val="24"/>
          <w:szCs w:val="24"/>
        </w:rPr>
      </w:pPr>
      <w:r w:rsidRPr="00EE308D">
        <w:rPr>
          <w:rFonts w:ascii="Arial" w:hAnsi="Arial" w:cs="Arial"/>
          <w:b/>
          <w:bCs/>
          <w:sz w:val="24"/>
          <w:szCs w:val="24"/>
        </w:rPr>
        <w:t xml:space="preserve">TO: ALL LEGAL PRACTITIONERS   </w:t>
      </w:r>
    </w:p>
    <w:p w14:paraId="318D4589" w14:textId="77777777" w:rsidR="007B50AF" w:rsidRPr="00EE308D" w:rsidRDefault="007B50AF" w:rsidP="000F247B">
      <w:pPr>
        <w:spacing w:after="0" w:line="480" w:lineRule="auto"/>
        <w:rPr>
          <w:rFonts w:ascii="Arial" w:hAnsi="Arial" w:cs="Arial"/>
          <w:b/>
          <w:bCs/>
          <w:sz w:val="24"/>
          <w:szCs w:val="24"/>
        </w:rPr>
      </w:pPr>
    </w:p>
    <w:p w14:paraId="7ADABAE0" w14:textId="520EF884" w:rsidR="007B50AF" w:rsidRDefault="007B50AF" w:rsidP="000F247B">
      <w:pPr>
        <w:spacing w:after="0" w:line="480" w:lineRule="auto"/>
        <w:jc w:val="both"/>
        <w:rPr>
          <w:rFonts w:ascii="Arial" w:hAnsi="Arial" w:cs="Arial"/>
          <w:b/>
          <w:bCs/>
          <w:sz w:val="24"/>
          <w:szCs w:val="24"/>
        </w:rPr>
      </w:pPr>
      <w:r w:rsidRPr="00EE308D">
        <w:rPr>
          <w:rFonts w:ascii="Arial" w:hAnsi="Arial" w:cs="Arial"/>
          <w:sz w:val="24"/>
          <w:szCs w:val="24"/>
        </w:rPr>
        <w:t xml:space="preserve"> </w:t>
      </w:r>
      <w:r w:rsidRPr="00622A40">
        <w:rPr>
          <w:rFonts w:ascii="Arial" w:hAnsi="Arial" w:cs="Arial"/>
          <w:b/>
          <w:bCs/>
          <w:sz w:val="24"/>
          <w:szCs w:val="24"/>
        </w:rPr>
        <w:t xml:space="preserve">DIRECTIVE:   TRIAL DEFAULTS JUDGEMENT ROLL BEFORE ACTING JUDGE </w:t>
      </w:r>
      <w:r>
        <w:rPr>
          <w:rFonts w:ascii="Arial" w:hAnsi="Arial" w:cs="Arial"/>
          <w:b/>
          <w:bCs/>
          <w:sz w:val="24"/>
          <w:szCs w:val="24"/>
        </w:rPr>
        <w:t>DE JAGER</w:t>
      </w:r>
      <w:r w:rsidRPr="00622A40">
        <w:rPr>
          <w:rFonts w:ascii="Arial" w:hAnsi="Arial" w:cs="Arial"/>
          <w:b/>
          <w:bCs/>
          <w:sz w:val="24"/>
          <w:szCs w:val="24"/>
        </w:rPr>
        <w:t xml:space="preserve"> </w:t>
      </w:r>
      <w:r>
        <w:rPr>
          <w:rFonts w:ascii="Arial" w:hAnsi="Arial" w:cs="Arial"/>
          <w:b/>
          <w:bCs/>
          <w:sz w:val="24"/>
          <w:szCs w:val="24"/>
        </w:rPr>
        <w:t>MONDAY</w:t>
      </w:r>
      <w:r w:rsidRPr="00622A40">
        <w:rPr>
          <w:rFonts w:ascii="Arial" w:hAnsi="Arial" w:cs="Arial"/>
          <w:b/>
          <w:bCs/>
          <w:sz w:val="24"/>
          <w:szCs w:val="24"/>
        </w:rPr>
        <w:t xml:space="preserve">, </w:t>
      </w:r>
      <w:r w:rsidR="00F06E25">
        <w:rPr>
          <w:rFonts w:ascii="Arial" w:hAnsi="Arial" w:cs="Arial"/>
          <w:b/>
          <w:bCs/>
          <w:sz w:val="24"/>
          <w:szCs w:val="24"/>
        </w:rPr>
        <w:t>1 DECEMBER</w:t>
      </w:r>
      <w:r w:rsidRPr="00622A40">
        <w:rPr>
          <w:rFonts w:ascii="Arial" w:hAnsi="Arial" w:cs="Arial"/>
          <w:b/>
          <w:bCs/>
          <w:sz w:val="24"/>
          <w:szCs w:val="24"/>
        </w:rPr>
        <w:t xml:space="preserve"> </w:t>
      </w:r>
      <w:r>
        <w:rPr>
          <w:rFonts w:ascii="Arial" w:hAnsi="Arial" w:cs="Arial"/>
          <w:b/>
          <w:bCs/>
          <w:sz w:val="24"/>
          <w:szCs w:val="24"/>
        </w:rPr>
        <w:t>–</w:t>
      </w:r>
      <w:r w:rsidRPr="00622A40">
        <w:rPr>
          <w:rFonts w:ascii="Arial" w:hAnsi="Arial" w:cs="Arial"/>
          <w:b/>
          <w:bCs/>
          <w:sz w:val="24"/>
          <w:szCs w:val="24"/>
        </w:rPr>
        <w:t xml:space="preserve"> FRIDAY, </w:t>
      </w:r>
      <w:r w:rsidR="00F06E25">
        <w:rPr>
          <w:rFonts w:ascii="Arial" w:hAnsi="Arial" w:cs="Arial"/>
          <w:b/>
          <w:bCs/>
          <w:sz w:val="24"/>
          <w:szCs w:val="24"/>
        </w:rPr>
        <w:t>5 DECEMBER 2025</w:t>
      </w:r>
    </w:p>
    <w:p w14:paraId="1A8670D6" w14:textId="77777777" w:rsidR="007B50AF" w:rsidRPr="00622A40" w:rsidRDefault="007B50AF" w:rsidP="000F247B">
      <w:pPr>
        <w:spacing w:after="0" w:line="480" w:lineRule="auto"/>
        <w:jc w:val="both"/>
        <w:rPr>
          <w:rFonts w:ascii="Arial" w:hAnsi="Arial" w:cs="Arial"/>
          <w:b/>
          <w:bCs/>
          <w:sz w:val="24"/>
          <w:szCs w:val="24"/>
        </w:rPr>
      </w:pPr>
    </w:p>
    <w:p w14:paraId="622665F9" w14:textId="77777777"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EE308D">
        <w:rPr>
          <w:rFonts w:ascii="Arial" w:hAnsi="Arial" w:cs="Arial"/>
          <w:sz w:val="24"/>
          <w:szCs w:val="24"/>
        </w:rPr>
        <w:t xml:space="preserve">Kindly note that the matters detailed in the attached Trial Defaults Judgement roll have been allocated to Acting Judge </w:t>
      </w:r>
      <w:r>
        <w:rPr>
          <w:rFonts w:ascii="Arial" w:hAnsi="Arial" w:cs="Arial"/>
          <w:sz w:val="24"/>
          <w:szCs w:val="24"/>
        </w:rPr>
        <w:t>de Jager</w:t>
      </w:r>
      <w:r w:rsidRPr="00EE308D">
        <w:rPr>
          <w:rFonts w:ascii="Arial" w:hAnsi="Arial" w:cs="Arial"/>
          <w:sz w:val="24"/>
          <w:szCs w:val="24"/>
        </w:rPr>
        <w:t xml:space="preserve">. </w:t>
      </w:r>
    </w:p>
    <w:p w14:paraId="3243C448" w14:textId="77777777" w:rsidR="007B50AF" w:rsidRDefault="007B50AF" w:rsidP="000F247B">
      <w:pPr>
        <w:pStyle w:val="ListParagraph"/>
        <w:spacing w:after="0" w:line="480" w:lineRule="auto"/>
        <w:jc w:val="both"/>
        <w:rPr>
          <w:rFonts w:ascii="Arial" w:hAnsi="Arial" w:cs="Arial"/>
          <w:sz w:val="24"/>
          <w:szCs w:val="24"/>
        </w:rPr>
      </w:pPr>
    </w:p>
    <w:p w14:paraId="768EFC0E" w14:textId="77777777"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All matters will be heard in open court at 10:00. The court in which the matters will be heard will be reflected on the day roll which is circulated daily. Only in the event of unforeseen circumstances will matters be dealt with on electronic platforms and in such an event a link for virtual sitting will be circulated. Practitioners will be informed in writing as soon as reasonably possible in the event that hearings are to be conducted virtually. </w:t>
      </w:r>
    </w:p>
    <w:p w14:paraId="6668ADC1" w14:textId="77777777" w:rsidR="007B50AF" w:rsidRPr="007B50AF" w:rsidRDefault="007B50AF" w:rsidP="000F247B">
      <w:pPr>
        <w:pStyle w:val="ListParagraph"/>
        <w:spacing w:line="480" w:lineRule="auto"/>
        <w:rPr>
          <w:rFonts w:ascii="Arial" w:hAnsi="Arial" w:cs="Arial"/>
          <w:sz w:val="24"/>
          <w:szCs w:val="24"/>
        </w:rPr>
      </w:pPr>
    </w:p>
    <w:p w14:paraId="7B028DB5" w14:textId="06B668ED"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Matters that are to be removed, postponed, or have become settled, the parties must email </w:t>
      </w:r>
      <w:hyperlink r:id="rId7" w:history="1">
        <w:r w:rsidR="00F06E25" w:rsidRPr="003A71F7">
          <w:rPr>
            <w:rStyle w:val="Hyperlink"/>
            <w:rFonts w:ascii="Arial" w:hAnsi="Arial" w:cs="Arial"/>
            <w:sz w:val="24"/>
            <w:szCs w:val="24"/>
          </w:rPr>
          <w:t>AMashala-Shiburi@judiciary.org.za</w:t>
        </w:r>
      </w:hyperlink>
      <w:r w:rsidR="00F06E25">
        <w:rPr>
          <w:rFonts w:ascii="Arial" w:hAnsi="Arial" w:cs="Arial"/>
          <w:sz w:val="24"/>
          <w:szCs w:val="24"/>
        </w:rPr>
        <w:t xml:space="preserve"> </w:t>
      </w:r>
      <w:r w:rsidRPr="007B50AF">
        <w:rPr>
          <w:rFonts w:ascii="Arial" w:hAnsi="Arial" w:cs="Arial"/>
          <w:sz w:val="24"/>
          <w:szCs w:val="24"/>
        </w:rPr>
        <w:t>without delay</w:t>
      </w:r>
      <w:r w:rsidR="00F06E25">
        <w:rPr>
          <w:rFonts w:ascii="Arial" w:hAnsi="Arial" w:cs="Arial"/>
          <w:sz w:val="24"/>
          <w:szCs w:val="24"/>
        </w:rPr>
        <w:t>.</w:t>
      </w:r>
    </w:p>
    <w:p w14:paraId="2C034C12" w14:textId="77777777" w:rsidR="007B50AF" w:rsidRPr="007B50AF" w:rsidRDefault="007B50AF" w:rsidP="000F247B">
      <w:pPr>
        <w:pStyle w:val="ListParagraph"/>
        <w:spacing w:line="480" w:lineRule="auto"/>
        <w:rPr>
          <w:rFonts w:ascii="Arial" w:hAnsi="Arial" w:cs="Arial"/>
          <w:sz w:val="24"/>
          <w:szCs w:val="24"/>
        </w:rPr>
      </w:pPr>
    </w:p>
    <w:p w14:paraId="3D049A03" w14:textId="21C541AC"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For matters that will be heard on </w:t>
      </w:r>
      <w:r>
        <w:rPr>
          <w:rFonts w:ascii="Arial" w:hAnsi="Arial" w:cs="Arial"/>
          <w:sz w:val="24"/>
          <w:szCs w:val="24"/>
        </w:rPr>
        <w:t>Monday and Tuesday</w:t>
      </w:r>
      <w:r w:rsidRPr="007B50AF">
        <w:rPr>
          <w:rFonts w:ascii="Arial" w:hAnsi="Arial" w:cs="Arial"/>
          <w:sz w:val="24"/>
          <w:szCs w:val="24"/>
        </w:rPr>
        <w:t xml:space="preserve">, practitioners are requested to upload the Heads of Argument, Practice Note and Proposed Draft Order (in both </w:t>
      </w:r>
      <w:r w:rsidRPr="007B50AF">
        <w:rPr>
          <w:rFonts w:ascii="Arial" w:hAnsi="Arial" w:cs="Arial"/>
          <w:sz w:val="24"/>
          <w:szCs w:val="24"/>
        </w:rPr>
        <w:lastRenderedPageBreak/>
        <w:t>PDF and MS Word Formats) onto Case</w:t>
      </w:r>
      <w:r>
        <w:rPr>
          <w:rFonts w:ascii="Arial" w:hAnsi="Arial" w:cs="Arial"/>
          <w:sz w:val="24"/>
          <w:szCs w:val="24"/>
        </w:rPr>
        <w:t>L</w:t>
      </w:r>
      <w:r w:rsidRPr="007B50AF">
        <w:rPr>
          <w:rFonts w:ascii="Arial" w:hAnsi="Arial" w:cs="Arial"/>
          <w:sz w:val="24"/>
          <w:szCs w:val="24"/>
        </w:rPr>
        <w:t>ines in a separate created section by 1</w:t>
      </w:r>
      <w:r w:rsidR="00F06E25">
        <w:rPr>
          <w:rFonts w:ascii="Arial" w:hAnsi="Arial" w:cs="Arial"/>
          <w:sz w:val="24"/>
          <w:szCs w:val="24"/>
        </w:rPr>
        <w:t>2</w:t>
      </w:r>
      <w:r w:rsidRPr="007B50AF">
        <w:rPr>
          <w:rFonts w:ascii="Arial" w:hAnsi="Arial" w:cs="Arial"/>
          <w:sz w:val="24"/>
          <w:szCs w:val="24"/>
        </w:rPr>
        <w:t xml:space="preserve">:00 on </w:t>
      </w:r>
      <w:r w:rsidR="00F06E25">
        <w:rPr>
          <w:rFonts w:ascii="Arial" w:hAnsi="Arial" w:cs="Arial"/>
          <w:sz w:val="24"/>
          <w:szCs w:val="24"/>
        </w:rPr>
        <w:t>Sunday</w:t>
      </w:r>
      <w:r>
        <w:rPr>
          <w:rFonts w:ascii="Arial" w:hAnsi="Arial" w:cs="Arial"/>
          <w:sz w:val="24"/>
          <w:szCs w:val="24"/>
        </w:rPr>
        <w:t xml:space="preserve">, </w:t>
      </w:r>
      <w:r w:rsidR="00F06E25">
        <w:rPr>
          <w:rFonts w:ascii="Arial" w:hAnsi="Arial" w:cs="Arial"/>
          <w:sz w:val="24"/>
          <w:szCs w:val="24"/>
        </w:rPr>
        <w:t>30 November</w:t>
      </w:r>
      <w:r>
        <w:rPr>
          <w:rFonts w:ascii="Arial" w:hAnsi="Arial" w:cs="Arial"/>
          <w:sz w:val="24"/>
          <w:szCs w:val="24"/>
        </w:rPr>
        <w:t xml:space="preserve"> 2025.</w:t>
      </w:r>
    </w:p>
    <w:p w14:paraId="74953CAE" w14:textId="77777777" w:rsidR="007B50AF" w:rsidRPr="007B50AF" w:rsidRDefault="007B50AF" w:rsidP="000F247B">
      <w:pPr>
        <w:pStyle w:val="ListParagraph"/>
        <w:spacing w:line="480" w:lineRule="auto"/>
        <w:rPr>
          <w:rFonts w:ascii="Arial" w:hAnsi="Arial" w:cs="Arial"/>
          <w:sz w:val="24"/>
          <w:szCs w:val="24"/>
        </w:rPr>
      </w:pPr>
    </w:p>
    <w:p w14:paraId="2F7176E1" w14:textId="2FC0529D"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For matters that will be heard from Wednesday to Friday, </w:t>
      </w:r>
      <w:r>
        <w:rPr>
          <w:rFonts w:ascii="Arial" w:hAnsi="Arial" w:cs="Arial"/>
          <w:sz w:val="24"/>
          <w:szCs w:val="24"/>
        </w:rPr>
        <w:t>p</w:t>
      </w:r>
      <w:r w:rsidRPr="007B50AF">
        <w:rPr>
          <w:rFonts w:ascii="Arial" w:hAnsi="Arial" w:cs="Arial"/>
          <w:sz w:val="24"/>
          <w:szCs w:val="24"/>
        </w:rPr>
        <w:t>ractitioners are requested to upload the Heads of Argument, Practice Note, and proposed Draft Order (in both PDF and MS Word Formats) onto Case</w:t>
      </w:r>
      <w:r w:rsidR="00F06E25">
        <w:rPr>
          <w:rFonts w:ascii="Arial" w:hAnsi="Arial" w:cs="Arial"/>
          <w:sz w:val="24"/>
          <w:szCs w:val="24"/>
        </w:rPr>
        <w:t>L</w:t>
      </w:r>
      <w:r w:rsidRPr="007B50AF">
        <w:rPr>
          <w:rFonts w:ascii="Arial" w:hAnsi="Arial" w:cs="Arial"/>
          <w:sz w:val="24"/>
          <w:szCs w:val="24"/>
        </w:rPr>
        <w:t>ines in a separate created section by 12:00 a court day before the set down.</w:t>
      </w:r>
    </w:p>
    <w:p w14:paraId="2EEA6A1C" w14:textId="77777777" w:rsidR="007B50AF" w:rsidRPr="007B50AF" w:rsidRDefault="007B50AF" w:rsidP="000F247B">
      <w:pPr>
        <w:pStyle w:val="ListParagraph"/>
        <w:spacing w:line="480" w:lineRule="auto"/>
        <w:rPr>
          <w:rFonts w:ascii="Arial" w:hAnsi="Arial" w:cs="Arial"/>
          <w:sz w:val="24"/>
          <w:szCs w:val="24"/>
        </w:rPr>
      </w:pPr>
    </w:p>
    <w:p w14:paraId="64170986" w14:textId="77777777"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All draft orders handed up must contain the Judge’s name, date, and roll number. </w:t>
      </w:r>
    </w:p>
    <w:p w14:paraId="62D555D6" w14:textId="77777777" w:rsidR="007B50AF" w:rsidRPr="007B50AF" w:rsidRDefault="007B50AF" w:rsidP="000F247B">
      <w:pPr>
        <w:pStyle w:val="ListParagraph"/>
        <w:spacing w:line="480" w:lineRule="auto"/>
        <w:rPr>
          <w:rFonts w:ascii="Arial" w:hAnsi="Arial" w:cs="Arial"/>
          <w:sz w:val="24"/>
          <w:szCs w:val="24"/>
        </w:rPr>
      </w:pPr>
    </w:p>
    <w:p w14:paraId="6D2819AF" w14:textId="3A333D14"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All legal practitioners should </w:t>
      </w:r>
      <w:r w:rsidR="00792A23">
        <w:rPr>
          <w:rFonts w:ascii="Arial" w:hAnsi="Arial" w:cs="Arial"/>
          <w:sz w:val="24"/>
          <w:szCs w:val="24"/>
        </w:rPr>
        <w:t xml:space="preserve">be </w:t>
      </w:r>
      <w:r w:rsidRPr="007B50AF">
        <w:rPr>
          <w:rFonts w:ascii="Arial" w:hAnsi="Arial" w:cs="Arial"/>
          <w:sz w:val="24"/>
          <w:szCs w:val="24"/>
        </w:rPr>
        <w:t>in court by 10:00, failure to do so will result in your matter(s) being removed with no order to costs.</w:t>
      </w:r>
    </w:p>
    <w:p w14:paraId="366E37C6" w14:textId="77777777" w:rsidR="007B50AF" w:rsidRPr="007B50AF" w:rsidRDefault="007B50AF" w:rsidP="000F247B">
      <w:pPr>
        <w:pStyle w:val="ListParagraph"/>
        <w:spacing w:line="480" w:lineRule="auto"/>
        <w:rPr>
          <w:rFonts w:ascii="Arial" w:hAnsi="Arial" w:cs="Arial"/>
          <w:sz w:val="24"/>
          <w:szCs w:val="24"/>
        </w:rPr>
      </w:pPr>
    </w:p>
    <w:p w14:paraId="0AE19509" w14:textId="7AA5BC85" w:rsidR="007B50AF" w:rsidRP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Introductions may be attended to in chambers at 09:30.  </w:t>
      </w:r>
    </w:p>
    <w:p w14:paraId="0B1F377D" w14:textId="77777777" w:rsidR="007B50AF" w:rsidRPr="00EE308D" w:rsidRDefault="007B50AF" w:rsidP="000F247B">
      <w:pPr>
        <w:spacing w:after="0" w:line="480" w:lineRule="auto"/>
        <w:rPr>
          <w:rFonts w:ascii="Arial" w:hAnsi="Arial" w:cs="Arial"/>
          <w:sz w:val="24"/>
          <w:szCs w:val="24"/>
        </w:rPr>
      </w:pPr>
    </w:p>
    <w:p w14:paraId="47A0793F" w14:textId="77777777" w:rsidR="007B50AF" w:rsidRDefault="007B50AF" w:rsidP="000F247B">
      <w:pPr>
        <w:spacing w:after="0" w:line="480" w:lineRule="auto"/>
        <w:rPr>
          <w:rFonts w:ascii="Arial" w:hAnsi="Arial" w:cs="Arial"/>
          <w:sz w:val="24"/>
          <w:szCs w:val="24"/>
        </w:rPr>
      </w:pPr>
      <w:r w:rsidRPr="00EE308D">
        <w:rPr>
          <w:rFonts w:ascii="Arial" w:hAnsi="Arial" w:cs="Arial"/>
          <w:sz w:val="24"/>
          <w:szCs w:val="24"/>
        </w:rPr>
        <w:t xml:space="preserve">Yours faithfully,   </w:t>
      </w:r>
    </w:p>
    <w:p w14:paraId="7258409F" w14:textId="77777777" w:rsidR="007B50AF" w:rsidRPr="00EE308D" w:rsidRDefault="007B50AF" w:rsidP="000F247B">
      <w:pPr>
        <w:spacing w:after="0" w:line="480" w:lineRule="auto"/>
        <w:rPr>
          <w:rFonts w:ascii="Arial" w:hAnsi="Arial" w:cs="Arial"/>
          <w:sz w:val="24"/>
          <w:szCs w:val="24"/>
        </w:rPr>
      </w:pPr>
    </w:p>
    <w:p w14:paraId="3EB412B1" w14:textId="7C649616" w:rsidR="007B50AF" w:rsidRPr="00EE308D" w:rsidRDefault="007B50AF" w:rsidP="000F247B">
      <w:pPr>
        <w:spacing w:after="0" w:line="480" w:lineRule="auto"/>
        <w:rPr>
          <w:rFonts w:ascii="Arial" w:hAnsi="Arial" w:cs="Arial"/>
          <w:sz w:val="24"/>
          <w:szCs w:val="24"/>
        </w:rPr>
      </w:pPr>
      <w:r w:rsidRPr="00EE308D">
        <w:rPr>
          <w:rFonts w:ascii="Arial" w:hAnsi="Arial" w:cs="Arial"/>
          <w:b/>
          <w:bCs/>
          <w:sz w:val="24"/>
          <w:szCs w:val="24"/>
        </w:rPr>
        <w:t>(ELECTRONICALLY GENERATED: NOT SIGNED)</w:t>
      </w:r>
      <w:r w:rsidRPr="00EE308D">
        <w:rPr>
          <w:rFonts w:ascii="Arial" w:hAnsi="Arial" w:cs="Arial"/>
          <w:sz w:val="24"/>
          <w:szCs w:val="24"/>
        </w:rPr>
        <w:t xml:space="preserve"> </w:t>
      </w:r>
    </w:p>
    <w:p w14:paraId="1D3DDEC1" w14:textId="1EE40F9C" w:rsidR="007B50AF" w:rsidRDefault="007B50AF" w:rsidP="000F247B">
      <w:pPr>
        <w:spacing w:after="0" w:line="480" w:lineRule="auto"/>
        <w:rPr>
          <w:rFonts w:ascii="Arial" w:hAnsi="Arial" w:cs="Arial"/>
          <w:sz w:val="24"/>
          <w:szCs w:val="24"/>
        </w:rPr>
      </w:pPr>
      <w:r w:rsidRPr="00EE308D">
        <w:rPr>
          <w:rFonts w:ascii="Arial" w:hAnsi="Arial" w:cs="Arial"/>
          <w:sz w:val="24"/>
          <w:szCs w:val="24"/>
        </w:rPr>
        <w:t xml:space="preserve">Secretary to Acting Judge </w:t>
      </w:r>
      <w:r>
        <w:rPr>
          <w:rFonts w:ascii="Arial" w:hAnsi="Arial" w:cs="Arial"/>
          <w:sz w:val="24"/>
          <w:szCs w:val="24"/>
        </w:rPr>
        <w:t>de Jager</w:t>
      </w:r>
      <w:r w:rsidRPr="00EE308D">
        <w:rPr>
          <w:rFonts w:ascii="Arial" w:hAnsi="Arial" w:cs="Arial"/>
          <w:sz w:val="24"/>
          <w:szCs w:val="24"/>
        </w:rPr>
        <w:t xml:space="preserve"> </w:t>
      </w:r>
    </w:p>
    <w:p w14:paraId="69974C68" w14:textId="0F9D9AE6" w:rsidR="007B50AF" w:rsidRPr="00CC702C" w:rsidRDefault="007B50AF" w:rsidP="000F247B">
      <w:pPr>
        <w:spacing w:after="0" w:line="480" w:lineRule="auto"/>
        <w:rPr>
          <w:rFonts w:ascii="Arial" w:hAnsi="Arial" w:cs="Arial"/>
          <w:sz w:val="24"/>
          <w:szCs w:val="24"/>
          <w:lang w:val="it-IT"/>
        </w:rPr>
      </w:pPr>
      <w:r w:rsidRPr="00CC702C">
        <w:rPr>
          <w:rFonts w:ascii="Arial" w:hAnsi="Arial" w:cs="Arial"/>
          <w:sz w:val="24"/>
          <w:szCs w:val="24"/>
          <w:lang w:val="it-IT"/>
        </w:rPr>
        <w:t xml:space="preserve">E-mail: </w:t>
      </w:r>
      <w:hyperlink r:id="rId8" w:history="1">
        <w:r w:rsidR="00F06E25" w:rsidRPr="00CC702C">
          <w:rPr>
            <w:rStyle w:val="Hyperlink"/>
            <w:rFonts w:ascii="Arial" w:hAnsi="Arial" w:cs="Arial"/>
            <w:sz w:val="24"/>
            <w:szCs w:val="24"/>
            <w:lang w:val="it-IT"/>
          </w:rPr>
          <w:t>AMashala-Shiburi@judiciary.org.za</w:t>
        </w:r>
      </w:hyperlink>
      <w:r w:rsidR="00F06E25" w:rsidRPr="00CC702C">
        <w:rPr>
          <w:rFonts w:ascii="Arial" w:hAnsi="Arial" w:cs="Arial"/>
          <w:sz w:val="24"/>
          <w:szCs w:val="24"/>
          <w:lang w:val="it-IT"/>
        </w:rPr>
        <w:t xml:space="preserve"> </w:t>
      </w:r>
    </w:p>
    <w:p w14:paraId="29FA0ADC" w14:textId="77777777" w:rsidR="00CC702C" w:rsidRDefault="00CC702C" w:rsidP="000F247B">
      <w:pPr>
        <w:spacing w:after="0" w:line="480" w:lineRule="auto"/>
        <w:rPr>
          <w:rFonts w:ascii="Arial" w:hAnsi="Arial" w:cs="Arial"/>
          <w:sz w:val="24"/>
          <w:szCs w:val="24"/>
          <w:lang w:val="it-IT"/>
        </w:rPr>
      </w:pPr>
    </w:p>
    <w:p w14:paraId="4183A36D" w14:textId="77777777" w:rsidR="00CC702C" w:rsidRPr="008B0DC7"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r w:rsidRPr="008B0DC7">
        <w:rPr>
          <w:rFonts w:ascii="Times New Roman" w:eastAsia="Times New Roman" w:hAnsi="Times New Roman" w:cs="Times New Roman"/>
          <w:noProof/>
          <w:color w:val="1F497D"/>
          <w:kern w:val="0"/>
          <w:lang w:eastAsia="en-ZA"/>
          <w14:ligatures w14:val="none"/>
        </w:rPr>
        <w:lastRenderedPageBreak/>
        <w:drawing>
          <wp:inline distT="0" distB="0" distL="0" distR="0" wp14:anchorId="6E43425A" wp14:editId="255571CE">
            <wp:extent cx="1933575" cy="1609725"/>
            <wp:effectExtent l="0" t="0" r="9525" b="9525"/>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575" cy="1609725"/>
                    </a:xfrm>
                    <a:prstGeom prst="rect">
                      <a:avLst/>
                    </a:prstGeom>
                    <a:noFill/>
                    <a:ln>
                      <a:noFill/>
                    </a:ln>
                  </pic:spPr>
                </pic:pic>
              </a:graphicData>
            </a:graphic>
          </wp:inline>
        </w:drawing>
      </w:r>
    </w:p>
    <w:p w14:paraId="72215174" w14:textId="77777777" w:rsidR="00CC702C" w:rsidRPr="008B0DC7"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r w:rsidRPr="008B0DC7">
        <w:rPr>
          <w:rFonts w:ascii="Arial Black" w:eastAsia="Times New Roman" w:hAnsi="Arial Black" w:cs="Arial"/>
          <w:b/>
          <w:bCs/>
          <w:i/>
          <w:iCs/>
          <w:color w:val="000000"/>
          <w:kern w:val="0"/>
          <w:sz w:val="40"/>
          <w:szCs w:val="40"/>
          <w:u w:val="single"/>
          <w:lang w:eastAsia="en-GB"/>
          <w14:ligatures w14:val="none"/>
        </w:rPr>
        <w:t>IN THE HIGH COURT OF SOUTH AFRICA</w:t>
      </w:r>
    </w:p>
    <w:p w14:paraId="033ECC93" w14:textId="77777777" w:rsidR="00CC702C" w:rsidRPr="008B0DC7" w:rsidRDefault="00CC702C" w:rsidP="00CC702C">
      <w:pPr>
        <w:spacing w:after="0" w:line="240" w:lineRule="auto"/>
        <w:jc w:val="center"/>
        <w:rPr>
          <w:rFonts w:ascii="Arial Black" w:eastAsia="Times New Roman" w:hAnsi="Arial Black" w:cs="Arial"/>
          <w:b/>
          <w:bCs/>
          <w:i/>
          <w:iCs/>
          <w:kern w:val="0"/>
          <w:sz w:val="28"/>
          <w:szCs w:val="28"/>
          <w:lang w:eastAsia="en-GB"/>
          <w14:ligatures w14:val="none"/>
        </w:rPr>
      </w:pPr>
      <w:r w:rsidRPr="008B0DC7">
        <w:rPr>
          <w:rFonts w:ascii="Arial Black" w:eastAsia="Times New Roman" w:hAnsi="Arial Black" w:cs="Arial"/>
          <w:b/>
          <w:bCs/>
          <w:i/>
          <w:iCs/>
          <w:kern w:val="0"/>
          <w:sz w:val="28"/>
          <w:szCs w:val="28"/>
          <w:lang w:eastAsia="en-GB"/>
          <w14:ligatures w14:val="none"/>
        </w:rPr>
        <w:t>(GAUTENG DIVISION, PRETORIA)</w:t>
      </w:r>
    </w:p>
    <w:p w14:paraId="1B3AD994" w14:textId="77777777" w:rsidR="00CC702C" w:rsidRPr="008B0DC7" w:rsidRDefault="00CC702C" w:rsidP="00CC702C">
      <w:pPr>
        <w:spacing w:after="0" w:line="240" w:lineRule="auto"/>
        <w:jc w:val="center"/>
        <w:rPr>
          <w:rFonts w:ascii="Arial Black" w:eastAsia="Times New Roman" w:hAnsi="Arial Black" w:cs="Arial"/>
          <w:b/>
          <w:bCs/>
          <w:i/>
          <w:iCs/>
          <w:color w:val="000000"/>
          <w:kern w:val="0"/>
          <w:sz w:val="28"/>
          <w:szCs w:val="28"/>
          <w:u w:val="single"/>
          <w:lang w:eastAsia="en-GB"/>
          <w14:ligatures w14:val="none"/>
        </w:rPr>
      </w:pPr>
      <w:r w:rsidRPr="008B0DC7">
        <w:rPr>
          <w:rFonts w:ascii="Arial Black" w:eastAsia="Times New Roman" w:hAnsi="Arial Black" w:cs="Arial"/>
          <w:b/>
          <w:bCs/>
          <w:i/>
          <w:iCs/>
          <w:color w:val="000000"/>
          <w:kern w:val="0"/>
          <w:sz w:val="28"/>
          <w:szCs w:val="28"/>
          <w:u w:val="single"/>
          <w:lang w:eastAsia="en-GB"/>
          <w14:ligatures w14:val="none"/>
        </w:rPr>
        <w:t>PRETORIA THIS 01 DECEMBER 2025</w:t>
      </w:r>
    </w:p>
    <w:p w14:paraId="3BB9C2C2" w14:textId="77777777" w:rsidR="00CC702C" w:rsidRPr="008B0DC7" w:rsidRDefault="00CC702C" w:rsidP="00CC702C">
      <w:pPr>
        <w:spacing w:after="0" w:line="240" w:lineRule="auto"/>
        <w:jc w:val="center"/>
        <w:rPr>
          <w:rFonts w:ascii="Arial Black" w:eastAsia="Times New Roman" w:hAnsi="Arial Black" w:cs="Arial"/>
          <w:b/>
          <w:bCs/>
          <w:i/>
          <w:iCs/>
          <w:color w:val="000000"/>
          <w:kern w:val="0"/>
          <w:sz w:val="28"/>
          <w:szCs w:val="28"/>
          <w:u w:val="single"/>
          <w:lang w:eastAsia="en-GB"/>
          <w14:ligatures w14:val="none"/>
        </w:rPr>
      </w:pPr>
      <w:r w:rsidRPr="008B0DC7">
        <w:rPr>
          <w:rFonts w:ascii="Arial Black" w:eastAsia="Times New Roman" w:hAnsi="Arial Black" w:cs="Arial"/>
          <w:b/>
          <w:bCs/>
          <w:i/>
          <w:iCs/>
          <w:color w:val="000000"/>
          <w:kern w:val="0"/>
          <w:sz w:val="28"/>
          <w:szCs w:val="28"/>
          <w:u w:val="single"/>
          <w:lang w:eastAsia="en-GB"/>
          <w14:ligatures w14:val="none"/>
        </w:rPr>
        <w:t>MONDAY</w:t>
      </w:r>
    </w:p>
    <w:p w14:paraId="1981891C" w14:textId="399F9C1F" w:rsidR="00CC702C" w:rsidRDefault="00CC702C" w:rsidP="00A363BA">
      <w:pPr>
        <w:keepNext/>
        <w:spacing w:after="0" w:line="240" w:lineRule="auto"/>
        <w:jc w:val="center"/>
        <w:outlineLvl w:val="1"/>
        <w:rPr>
          <w:rFonts w:ascii="Arial Black" w:eastAsia="Times New Roman" w:hAnsi="Arial Black" w:cs="Arial"/>
          <w:b/>
          <w:bCs/>
          <w:i/>
          <w:iCs/>
          <w:kern w:val="0"/>
          <w:sz w:val="36"/>
          <w:szCs w:val="36"/>
          <w:u w:val="single"/>
          <w14:ligatures w14:val="none"/>
        </w:rPr>
      </w:pPr>
      <w:r w:rsidRPr="00992124">
        <w:rPr>
          <w:rFonts w:ascii="Arial Black" w:eastAsia="Times New Roman" w:hAnsi="Arial Black" w:cs="Arial"/>
          <w:b/>
          <w:bCs/>
          <w:i/>
          <w:iCs/>
          <w:kern w:val="0"/>
          <w:sz w:val="36"/>
          <w:szCs w:val="36"/>
          <w:u w:val="single"/>
          <w14:ligatures w14:val="none"/>
        </w:rPr>
        <w:t xml:space="preserve">TRIAL DEFAULT JUDGMENT ROLL </w:t>
      </w:r>
    </w:p>
    <w:p w14:paraId="02C60A7B" w14:textId="77777777" w:rsidR="00A363BA" w:rsidRPr="00992124" w:rsidRDefault="00A363BA" w:rsidP="00A363BA">
      <w:pPr>
        <w:keepNext/>
        <w:spacing w:after="0" w:line="240" w:lineRule="auto"/>
        <w:jc w:val="center"/>
        <w:outlineLvl w:val="1"/>
        <w:rPr>
          <w:rFonts w:ascii="Arial Black" w:eastAsia="Times New Roman" w:hAnsi="Arial Black" w:cs="Arial"/>
          <w:b/>
          <w:bCs/>
          <w:i/>
          <w:iCs/>
          <w:kern w:val="0"/>
          <w:sz w:val="36"/>
          <w:szCs w:val="36"/>
          <w:u w:val="single"/>
          <w14:ligatures w14:val="none"/>
        </w:rPr>
      </w:pPr>
    </w:p>
    <w:p w14:paraId="1975B657" w14:textId="77777777" w:rsidR="00CC702C" w:rsidRDefault="00CC702C" w:rsidP="00CC702C">
      <w:pPr>
        <w:spacing w:after="0" w:line="276" w:lineRule="auto"/>
        <w:rPr>
          <w:rFonts w:ascii="Aptos" w:eastAsia="Aptos" w:hAnsi="Aptos" w:cs="Times New Roman"/>
          <w:b/>
          <w:kern w:val="0"/>
          <w:u w:val="single"/>
          <w14:ligatures w14:val="none"/>
        </w:rPr>
      </w:pPr>
      <w:r w:rsidRPr="00992124">
        <w:rPr>
          <w:rFonts w:ascii="Aptos" w:eastAsia="Aptos" w:hAnsi="Aptos" w:cs="Times New Roman"/>
          <w:b/>
          <w:kern w:val="0"/>
          <w:u w:val="single"/>
          <w14:ligatures w14:val="none"/>
        </w:rPr>
        <w:t>IN OPEN COURT</w:t>
      </w:r>
    </w:p>
    <w:p w14:paraId="3CF7627C" w14:textId="77777777" w:rsidR="00A363BA" w:rsidRPr="00992124" w:rsidRDefault="00A363BA" w:rsidP="00CC702C">
      <w:pPr>
        <w:spacing w:after="0" w:line="276" w:lineRule="auto"/>
        <w:rPr>
          <w:rFonts w:ascii="Aptos" w:eastAsia="Aptos" w:hAnsi="Aptos" w:cs="Times New Roman"/>
          <w:b/>
          <w:kern w:val="0"/>
          <w:u w:val="single"/>
          <w14:ligatures w14:val="none"/>
        </w:rPr>
      </w:pPr>
    </w:p>
    <w:p w14:paraId="53E0DFCD" w14:textId="77777777" w:rsidR="00CC702C" w:rsidRDefault="00CC702C" w:rsidP="00CC702C">
      <w:pPr>
        <w:spacing w:after="0" w:line="276" w:lineRule="auto"/>
        <w:rPr>
          <w:rFonts w:ascii="Aptos" w:eastAsia="Aptos" w:hAnsi="Aptos" w:cs="Times New Roman"/>
          <w:kern w:val="0"/>
          <w14:ligatures w14:val="none"/>
        </w:rPr>
      </w:pPr>
      <w:r w:rsidRPr="00992124">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DE JAGER</w:t>
      </w:r>
      <w:r w:rsidRPr="00992124">
        <w:rPr>
          <w:rFonts w:ascii="Aptos" w:eastAsia="Aptos" w:hAnsi="Aptos" w:cs="Times New Roman"/>
          <w:kern w:val="0"/>
          <w14:ligatures w14:val="none"/>
        </w:rPr>
        <w:t xml:space="preserve"> AJ</w:t>
      </w:r>
    </w:p>
    <w:p w14:paraId="6F25955B" w14:textId="77777777" w:rsidR="00A363BA" w:rsidRDefault="00A363BA" w:rsidP="00CC702C">
      <w:pPr>
        <w:spacing w:after="0" w:line="276" w:lineRule="auto"/>
        <w:rPr>
          <w:rFonts w:ascii="Aptos" w:eastAsia="Aptos" w:hAnsi="Aptos" w:cs="Times New Roman"/>
          <w:kern w:val="0"/>
          <w14:ligatures w14:val="none"/>
        </w:rPr>
      </w:pPr>
    </w:p>
    <w:p w14:paraId="164DC419" w14:textId="45E19196" w:rsidR="00A363BA" w:rsidRDefault="00A363BA" w:rsidP="00CC702C">
      <w:pPr>
        <w:spacing w:after="0" w:line="276" w:lineRule="auto"/>
        <w:rPr>
          <w:rFonts w:ascii="Aptos" w:eastAsia="Aptos" w:hAnsi="Aptos" w:cs="Times New Roman"/>
          <w:kern w:val="0"/>
          <w14:ligatures w14:val="none"/>
        </w:rPr>
      </w:pPr>
      <w:r>
        <w:rPr>
          <w:rFonts w:ascii="Aptos" w:eastAsia="Aptos" w:hAnsi="Aptos" w:cs="Times New Roman"/>
          <w:kern w:val="0"/>
          <w14:ligatures w14:val="none"/>
        </w:rPr>
        <w:t xml:space="preserve">Judge`s secretary   :  </w:t>
      </w:r>
      <w:r w:rsidRPr="00A363BA">
        <w:rPr>
          <w:rFonts w:ascii="Aptos" w:eastAsia="Aptos" w:hAnsi="Aptos" w:cs="Times New Roman"/>
          <w:kern w:val="0"/>
          <w14:ligatures w14:val="none"/>
        </w:rPr>
        <w:t>Alettah Mashala-Shiburi</w:t>
      </w:r>
    </w:p>
    <w:p w14:paraId="0E3ADA4B" w14:textId="799B10FD" w:rsidR="00A363BA" w:rsidRDefault="00A363BA" w:rsidP="00CC702C">
      <w:pPr>
        <w:spacing w:after="0" w:line="276" w:lineRule="auto"/>
        <w:rPr>
          <w:rFonts w:ascii="Aptos" w:eastAsia="Aptos" w:hAnsi="Aptos" w:cs="Times New Roman"/>
          <w:kern w:val="0"/>
          <w14:ligatures w14:val="none"/>
        </w:rPr>
      </w:pPr>
      <w:r>
        <w:rPr>
          <w:rFonts w:ascii="Aptos" w:eastAsia="Aptos" w:hAnsi="Aptos" w:cs="Times New Roman"/>
          <w:kern w:val="0"/>
          <w14:ligatures w14:val="none"/>
        </w:rPr>
        <w:t>Contact details         :  (012) 315 7538</w:t>
      </w:r>
    </w:p>
    <w:p w14:paraId="5E4798DE" w14:textId="4CE7B085" w:rsidR="00A363BA" w:rsidRDefault="00A363BA" w:rsidP="00CC702C">
      <w:pPr>
        <w:spacing w:after="0" w:line="276" w:lineRule="auto"/>
        <w:rPr>
          <w:rFonts w:ascii="Aptos" w:eastAsia="Aptos" w:hAnsi="Aptos" w:cs="Times New Roman"/>
          <w:kern w:val="0"/>
          <w14:ligatures w14:val="none"/>
        </w:rPr>
      </w:pPr>
      <w:r>
        <w:rPr>
          <w:rFonts w:ascii="Aptos" w:eastAsia="Aptos" w:hAnsi="Aptos" w:cs="Times New Roman"/>
          <w:kern w:val="0"/>
          <w14:ligatures w14:val="none"/>
        </w:rPr>
        <w:t>Email Address           :  AMashala-shiburi@judiciary.org.za</w:t>
      </w:r>
    </w:p>
    <w:p w14:paraId="39B4AAEF" w14:textId="77777777" w:rsidR="00A363BA" w:rsidRDefault="00A363BA" w:rsidP="00CC702C">
      <w:pPr>
        <w:spacing w:after="0" w:line="276" w:lineRule="auto"/>
        <w:rPr>
          <w:rFonts w:ascii="Aptos" w:eastAsia="Aptos" w:hAnsi="Aptos" w:cs="Times New Roman"/>
          <w:kern w:val="0"/>
          <w14:ligatures w14:val="none"/>
        </w:rPr>
      </w:pPr>
    </w:p>
    <w:p w14:paraId="74F69E26" w14:textId="77777777" w:rsidR="00CC702C" w:rsidRPr="008B0DC7" w:rsidRDefault="00CC702C" w:rsidP="00CC702C">
      <w:pPr>
        <w:spacing w:after="0" w:line="276" w:lineRule="auto"/>
        <w:rPr>
          <w:rFonts w:ascii="Aptos" w:eastAsia="Aptos" w:hAnsi="Aptos" w:cs="Times New Roman"/>
          <w:kern w:val="0"/>
          <w14:ligatures w14:val="none"/>
        </w:rPr>
      </w:pPr>
    </w:p>
    <w:tbl>
      <w:tblPr>
        <w:tblStyle w:val="TableGrid1"/>
        <w:tblpPr w:leftFromText="180" w:rightFromText="180" w:vertAnchor="text" w:tblpY="1"/>
        <w:tblOverlap w:val="never"/>
        <w:tblW w:w="0" w:type="auto"/>
        <w:tblInd w:w="0" w:type="dxa"/>
        <w:tblLook w:val="04A0" w:firstRow="1" w:lastRow="0" w:firstColumn="1" w:lastColumn="0" w:noHBand="0" w:noVBand="1"/>
      </w:tblPr>
      <w:tblGrid>
        <w:gridCol w:w="846"/>
        <w:gridCol w:w="2551"/>
        <w:gridCol w:w="1985"/>
        <w:gridCol w:w="2551"/>
      </w:tblGrid>
      <w:tr w:rsidR="00CC702C" w:rsidRPr="008B0DC7" w14:paraId="66CDDE07" w14:textId="77777777" w:rsidTr="002A7173">
        <w:tc>
          <w:tcPr>
            <w:tcW w:w="846" w:type="dxa"/>
            <w:tcBorders>
              <w:top w:val="single" w:sz="4" w:space="0" w:color="auto"/>
              <w:left w:val="single" w:sz="4" w:space="0" w:color="auto"/>
              <w:bottom w:val="single" w:sz="4" w:space="0" w:color="auto"/>
              <w:right w:val="single" w:sz="4" w:space="0" w:color="auto"/>
            </w:tcBorders>
            <w:shd w:val="clear" w:color="auto" w:fill="BFBFBF"/>
            <w:hideMark/>
          </w:tcPr>
          <w:p w14:paraId="341E207A" w14:textId="77777777" w:rsidR="00CC702C" w:rsidRPr="008B0DC7" w:rsidRDefault="00CC702C" w:rsidP="002A7173">
            <w:pPr>
              <w:spacing w:after="200" w:line="276" w:lineRule="auto"/>
              <w:rPr>
                <w:rFonts w:ascii="Calibri" w:hAnsi="Calibri" w:cs="Calibri"/>
                <w:b/>
                <w:bCs/>
              </w:rPr>
            </w:pPr>
            <w:r w:rsidRPr="008B0DC7">
              <w:rPr>
                <w:rFonts w:ascii="Calibri" w:hAnsi="Calibri" w:cs="Calibri"/>
                <w:b/>
                <w:bCs/>
              </w:rPr>
              <w:t>ITEM</w:t>
            </w:r>
          </w:p>
        </w:tc>
        <w:tc>
          <w:tcPr>
            <w:tcW w:w="2551" w:type="dxa"/>
            <w:tcBorders>
              <w:top w:val="single" w:sz="4" w:space="0" w:color="auto"/>
              <w:left w:val="single" w:sz="4" w:space="0" w:color="auto"/>
              <w:bottom w:val="single" w:sz="4" w:space="0" w:color="auto"/>
              <w:right w:val="single" w:sz="4" w:space="0" w:color="auto"/>
            </w:tcBorders>
            <w:shd w:val="clear" w:color="auto" w:fill="BFBFBF"/>
            <w:hideMark/>
          </w:tcPr>
          <w:p w14:paraId="02D0A7CA" w14:textId="77777777" w:rsidR="00CC702C" w:rsidRPr="008B0DC7" w:rsidRDefault="00CC702C" w:rsidP="002A7173">
            <w:pPr>
              <w:spacing w:after="200" w:line="276" w:lineRule="auto"/>
              <w:rPr>
                <w:rFonts w:ascii="Calibri" w:hAnsi="Calibri" w:cs="Calibri"/>
                <w:b/>
                <w:bCs/>
              </w:rPr>
            </w:pPr>
            <w:r w:rsidRPr="008B0DC7">
              <w:rPr>
                <w:rFonts w:ascii="Calibri" w:hAnsi="Calibri" w:cs="Calibri"/>
                <w:b/>
                <w:bCs/>
              </w:rPr>
              <w:t>PARTIES</w:t>
            </w:r>
          </w:p>
        </w:tc>
        <w:tc>
          <w:tcPr>
            <w:tcW w:w="1985" w:type="dxa"/>
            <w:tcBorders>
              <w:top w:val="single" w:sz="4" w:space="0" w:color="auto"/>
              <w:left w:val="nil"/>
              <w:bottom w:val="single" w:sz="4" w:space="0" w:color="auto"/>
              <w:right w:val="nil"/>
            </w:tcBorders>
            <w:shd w:val="clear" w:color="auto" w:fill="BFBFBF"/>
            <w:hideMark/>
          </w:tcPr>
          <w:p w14:paraId="19C19E17" w14:textId="77777777" w:rsidR="00CC702C" w:rsidRPr="008B0DC7" w:rsidRDefault="00CC702C" w:rsidP="002A7173">
            <w:pPr>
              <w:spacing w:after="200" w:line="276" w:lineRule="auto"/>
              <w:rPr>
                <w:rFonts w:ascii="Calibri" w:eastAsia="Calibri" w:hAnsi="Calibri" w:cs="Calibri"/>
                <w:b/>
                <w:bCs/>
              </w:rPr>
            </w:pPr>
            <w:r w:rsidRPr="008B0DC7">
              <w:rPr>
                <w:rFonts w:ascii="Calibri" w:hAnsi="Calibri" w:cs="Calibri"/>
                <w:b/>
                <w:bCs/>
              </w:rPr>
              <w:t xml:space="preserve">CASE NO </w:t>
            </w:r>
          </w:p>
        </w:tc>
        <w:tc>
          <w:tcPr>
            <w:tcW w:w="2551" w:type="dxa"/>
            <w:tcBorders>
              <w:top w:val="single" w:sz="4" w:space="0" w:color="auto"/>
              <w:left w:val="single" w:sz="4" w:space="0" w:color="auto"/>
              <w:bottom w:val="single" w:sz="4" w:space="0" w:color="auto"/>
              <w:right w:val="single" w:sz="4" w:space="0" w:color="auto"/>
            </w:tcBorders>
            <w:shd w:val="clear" w:color="auto" w:fill="BFBFBF"/>
            <w:hideMark/>
          </w:tcPr>
          <w:p w14:paraId="33DAAA8E" w14:textId="4DCB6993" w:rsidR="00CC702C" w:rsidRPr="008B0DC7" w:rsidRDefault="000A2103" w:rsidP="002A7173">
            <w:pPr>
              <w:spacing w:after="200" w:line="276" w:lineRule="auto"/>
              <w:rPr>
                <w:rFonts w:ascii="Calibri" w:hAnsi="Calibri" w:cs="Calibri"/>
                <w:b/>
                <w:bCs/>
              </w:rPr>
            </w:pPr>
            <w:r>
              <w:rPr>
                <w:rFonts w:ascii="Calibri" w:hAnsi="Calibri" w:cs="Calibri"/>
                <w:b/>
                <w:bCs/>
              </w:rPr>
              <w:t>OUTCOMES</w:t>
            </w:r>
          </w:p>
        </w:tc>
      </w:tr>
      <w:tr w:rsidR="00CC702C" w:rsidRPr="008B0DC7" w14:paraId="24C133F3" w14:textId="77777777" w:rsidTr="002A7173">
        <w:tc>
          <w:tcPr>
            <w:tcW w:w="846" w:type="dxa"/>
            <w:tcBorders>
              <w:top w:val="single" w:sz="4" w:space="0" w:color="auto"/>
              <w:left w:val="single" w:sz="4" w:space="0" w:color="auto"/>
              <w:bottom w:val="single" w:sz="4" w:space="0" w:color="auto"/>
              <w:right w:val="single" w:sz="4" w:space="0" w:color="auto"/>
            </w:tcBorders>
            <w:hideMark/>
          </w:tcPr>
          <w:p w14:paraId="02CBA796" w14:textId="77777777" w:rsidR="00CC702C" w:rsidRPr="008B0DC7" w:rsidRDefault="00CC702C" w:rsidP="002A7173">
            <w:pPr>
              <w:spacing w:after="200" w:line="276" w:lineRule="auto"/>
              <w:rPr>
                <w:rFonts w:ascii="Calibri" w:hAnsi="Calibri" w:cs="Calibri"/>
              </w:rPr>
            </w:pPr>
            <w:r>
              <w:rPr>
                <w:rFonts w:ascii="Calibri" w:hAnsi="Calibri" w:cs="Calibri"/>
              </w:rPr>
              <w:t>1</w:t>
            </w:r>
          </w:p>
        </w:tc>
        <w:tc>
          <w:tcPr>
            <w:tcW w:w="2551" w:type="dxa"/>
            <w:tcBorders>
              <w:top w:val="single" w:sz="4" w:space="0" w:color="auto"/>
              <w:left w:val="single" w:sz="4" w:space="0" w:color="auto"/>
              <w:bottom w:val="single" w:sz="4" w:space="0" w:color="auto"/>
              <w:right w:val="single" w:sz="4" w:space="0" w:color="auto"/>
            </w:tcBorders>
            <w:hideMark/>
          </w:tcPr>
          <w:p w14:paraId="59E8CE54" w14:textId="77777777" w:rsidR="00CC702C" w:rsidRPr="008B0DC7" w:rsidRDefault="00CC702C" w:rsidP="002A7173">
            <w:pPr>
              <w:spacing w:after="200" w:line="276" w:lineRule="auto"/>
              <w:rPr>
                <w:rFonts w:ascii="Calibri" w:hAnsi="Calibri" w:cs="Calibri"/>
              </w:rPr>
            </w:pPr>
            <w:r w:rsidRPr="008B0DC7">
              <w:rPr>
                <w:rFonts w:ascii="Calibri" w:hAnsi="Calibri" w:cs="Calibri"/>
              </w:rPr>
              <w:t>CC CANADENE</w:t>
            </w:r>
          </w:p>
        </w:tc>
        <w:tc>
          <w:tcPr>
            <w:tcW w:w="1985" w:type="dxa"/>
            <w:tcBorders>
              <w:top w:val="single" w:sz="4" w:space="0" w:color="auto"/>
              <w:left w:val="nil"/>
              <w:bottom w:val="single" w:sz="4" w:space="0" w:color="auto"/>
              <w:right w:val="nil"/>
            </w:tcBorders>
            <w:hideMark/>
          </w:tcPr>
          <w:p w14:paraId="53404622" w14:textId="77777777" w:rsidR="00CC702C" w:rsidRPr="008B0DC7" w:rsidRDefault="00CC702C" w:rsidP="002A7173">
            <w:pPr>
              <w:spacing w:after="200" w:line="276" w:lineRule="auto"/>
              <w:rPr>
                <w:rFonts w:ascii="Calibri" w:hAnsi="Calibri" w:cs="Calibri"/>
              </w:rPr>
            </w:pPr>
            <w:r w:rsidRPr="008B0DC7">
              <w:rPr>
                <w:rFonts w:ascii="Calibri" w:hAnsi="Calibri" w:cs="Calibri"/>
              </w:rPr>
              <w:t>26785/2014</w:t>
            </w:r>
          </w:p>
        </w:tc>
        <w:tc>
          <w:tcPr>
            <w:tcW w:w="2551" w:type="dxa"/>
            <w:tcBorders>
              <w:top w:val="single" w:sz="4" w:space="0" w:color="auto"/>
              <w:left w:val="single" w:sz="4" w:space="0" w:color="auto"/>
              <w:bottom w:val="single" w:sz="4" w:space="0" w:color="auto"/>
              <w:right w:val="single" w:sz="4" w:space="0" w:color="auto"/>
            </w:tcBorders>
          </w:tcPr>
          <w:p w14:paraId="63CF5A1F" w14:textId="7EB792C2" w:rsidR="00CC702C" w:rsidRPr="008B0DC7" w:rsidRDefault="00CC702C" w:rsidP="002A7173">
            <w:pPr>
              <w:spacing w:after="200" w:line="276" w:lineRule="auto"/>
              <w:rPr>
                <w:rFonts w:ascii="Calibri" w:hAnsi="Calibri" w:cs="Calibri"/>
              </w:rPr>
            </w:pPr>
          </w:p>
        </w:tc>
      </w:tr>
      <w:tr w:rsidR="00CC702C" w:rsidRPr="008B0DC7" w14:paraId="7D1F7084" w14:textId="77777777" w:rsidTr="002A7173">
        <w:tc>
          <w:tcPr>
            <w:tcW w:w="846" w:type="dxa"/>
            <w:tcBorders>
              <w:top w:val="single" w:sz="4" w:space="0" w:color="auto"/>
              <w:left w:val="single" w:sz="4" w:space="0" w:color="auto"/>
              <w:bottom w:val="single" w:sz="4" w:space="0" w:color="auto"/>
              <w:right w:val="single" w:sz="4" w:space="0" w:color="auto"/>
            </w:tcBorders>
            <w:hideMark/>
          </w:tcPr>
          <w:p w14:paraId="22F2BF34" w14:textId="77777777" w:rsidR="00CC702C" w:rsidRPr="008B0DC7" w:rsidRDefault="00CC702C" w:rsidP="002A7173">
            <w:pPr>
              <w:spacing w:after="200" w:line="276" w:lineRule="auto"/>
              <w:rPr>
                <w:rFonts w:ascii="Calibri" w:hAnsi="Calibri" w:cs="Calibri"/>
              </w:rPr>
            </w:pPr>
            <w:r>
              <w:rPr>
                <w:rFonts w:ascii="Calibri" w:hAnsi="Calibri" w:cs="Calibri"/>
              </w:rPr>
              <w:t>2</w:t>
            </w:r>
          </w:p>
        </w:tc>
        <w:tc>
          <w:tcPr>
            <w:tcW w:w="2551" w:type="dxa"/>
            <w:tcBorders>
              <w:top w:val="single" w:sz="4" w:space="0" w:color="auto"/>
              <w:left w:val="single" w:sz="4" w:space="0" w:color="auto"/>
              <w:bottom w:val="single" w:sz="4" w:space="0" w:color="auto"/>
              <w:right w:val="single" w:sz="4" w:space="0" w:color="auto"/>
            </w:tcBorders>
            <w:hideMark/>
          </w:tcPr>
          <w:p w14:paraId="559E0422" w14:textId="77777777" w:rsidR="00CC702C" w:rsidRPr="008B0DC7" w:rsidRDefault="00CC702C" w:rsidP="002A7173">
            <w:pPr>
              <w:spacing w:after="200" w:line="276" w:lineRule="auto"/>
              <w:rPr>
                <w:rFonts w:ascii="Calibri" w:hAnsi="Calibri" w:cs="Calibri"/>
              </w:rPr>
            </w:pPr>
            <w:r w:rsidRPr="008B0DC7">
              <w:rPr>
                <w:rFonts w:ascii="Calibri" w:hAnsi="Calibri" w:cs="Calibri"/>
              </w:rPr>
              <w:t>LE MAKGATHOMA</w:t>
            </w:r>
          </w:p>
        </w:tc>
        <w:tc>
          <w:tcPr>
            <w:tcW w:w="1985" w:type="dxa"/>
            <w:tcBorders>
              <w:top w:val="single" w:sz="4" w:space="0" w:color="auto"/>
              <w:left w:val="nil"/>
              <w:bottom w:val="single" w:sz="4" w:space="0" w:color="auto"/>
              <w:right w:val="nil"/>
            </w:tcBorders>
            <w:hideMark/>
          </w:tcPr>
          <w:p w14:paraId="2A1168D1" w14:textId="77777777" w:rsidR="00CC702C" w:rsidRPr="008B0DC7" w:rsidRDefault="00CC702C" w:rsidP="002A7173">
            <w:pPr>
              <w:spacing w:after="200" w:line="276" w:lineRule="auto"/>
              <w:rPr>
                <w:rFonts w:ascii="Calibri" w:hAnsi="Calibri" w:cs="Calibri"/>
              </w:rPr>
            </w:pPr>
            <w:r>
              <w:rPr>
                <w:rFonts w:ascii="Calibri" w:hAnsi="Calibri" w:cs="Calibri"/>
              </w:rPr>
              <w:t>3</w:t>
            </w:r>
            <w:r w:rsidRPr="008B0DC7">
              <w:rPr>
                <w:rFonts w:ascii="Calibri" w:hAnsi="Calibri" w:cs="Calibri"/>
              </w:rPr>
              <w:t>2936/2021</w:t>
            </w:r>
          </w:p>
        </w:tc>
        <w:tc>
          <w:tcPr>
            <w:tcW w:w="2551" w:type="dxa"/>
            <w:tcBorders>
              <w:top w:val="single" w:sz="4" w:space="0" w:color="auto"/>
              <w:left w:val="single" w:sz="4" w:space="0" w:color="auto"/>
              <w:bottom w:val="single" w:sz="4" w:space="0" w:color="auto"/>
              <w:right w:val="single" w:sz="4" w:space="0" w:color="auto"/>
            </w:tcBorders>
          </w:tcPr>
          <w:p w14:paraId="78EED2F1" w14:textId="557DB6B8" w:rsidR="00CC702C" w:rsidRPr="008B0DC7" w:rsidRDefault="00CC702C" w:rsidP="002A7173">
            <w:pPr>
              <w:spacing w:after="200" w:line="276" w:lineRule="auto"/>
              <w:rPr>
                <w:rFonts w:ascii="Calibri" w:hAnsi="Calibri" w:cs="Calibri"/>
              </w:rPr>
            </w:pPr>
          </w:p>
        </w:tc>
      </w:tr>
      <w:tr w:rsidR="00CC702C" w:rsidRPr="008B0DC7" w14:paraId="63D7A2EF" w14:textId="77777777" w:rsidTr="002A7173">
        <w:tc>
          <w:tcPr>
            <w:tcW w:w="846" w:type="dxa"/>
            <w:tcBorders>
              <w:top w:val="single" w:sz="4" w:space="0" w:color="auto"/>
              <w:left w:val="single" w:sz="4" w:space="0" w:color="auto"/>
              <w:bottom w:val="single" w:sz="4" w:space="0" w:color="auto"/>
              <w:right w:val="single" w:sz="4" w:space="0" w:color="auto"/>
            </w:tcBorders>
            <w:hideMark/>
          </w:tcPr>
          <w:p w14:paraId="3A2C79A8" w14:textId="77777777" w:rsidR="00CC702C" w:rsidRPr="008B0DC7" w:rsidRDefault="00CC702C" w:rsidP="002A7173">
            <w:pPr>
              <w:spacing w:after="200" w:line="276" w:lineRule="auto"/>
              <w:rPr>
                <w:rFonts w:ascii="Calibri" w:hAnsi="Calibri" w:cs="Calibri"/>
              </w:rPr>
            </w:pPr>
            <w:r>
              <w:rPr>
                <w:rFonts w:ascii="Calibri" w:hAnsi="Calibri" w:cs="Calibri"/>
              </w:rPr>
              <w:t>3</w:t>
            </w:r>
          </w:p>
        </w:tc>
        <w:tc>
          <w:tcPr>
            <w:tcW w:w="2551" w:type="dxa"/>
            <w:tcBorders>
              <w:top w:val="single" w:sz="4" w:space="0" w:color="auto"/>
              <w:left w:val="single" w:sz="4" w:space="0" w:color="auto"/>
              <w:bottom w:val="single" w:sz="4" w:space="0" w:color="auto"/>
              <w:right w:val="single" w:sz="4" w:space="0" w:color="auto"/>
            </w:tcBorders>
            <w:hideMark/>
          </w:tcPr>
          <w:p w14:paraId="5743E5B1" w14:textId="77777777" w:rsidR="00CC702C" w:rsidRPr="008B0DC7" w:rsidRDefault="00CC702C" w:rsidP="002A7173">
            <w:pPr>
              <w:spacing w:after="200" w:line="276" w:lineRule="auto"/>
              <w:rPr>
                <w:rFonts w:ascii="Calibri" w:hAnsi="Calibri" w:cs="Calibri"/>
              </w:rPr>
            </w:pPr>
            <w:r w:rsidRPr="008B0DC7">
              <w:rPr>
                <w:rFonts w:ascii="Calibri" w:hAnsi="Calibri" w:cs="Calibri"/>
              </w:rPr>
              <w:t>NI DHLAMINI</w:t>
            </w:r>
          </w:p>
        </w:tc>
        <w:tc>
          <w:tcPr>
            <w:tcW w:w="1985" w:type="dxa"/>
            <w:tcBorders>
              <w:top w:val="single" w:sz="4" w:space="0" w:color="auto"/>
              <w:left w:val="nil"/>
              <w:bottom w:val="single" w:sz="4" w:space="0" w:color="auto"/>
              <w:right w:val="nil"/>
            </w:tcBorders>
            <w:hideMark/>
          </w:tcPr>
          <w:p w14:paraId="62CF91F6" w14:textId="77777777" w:rsidR="00CC702C" w:rsidRPr="008B0DC7" w:rsidRDefault="00CC702C" w:rsidP="002A7173">
            <w:pPr>
              <w:spacing w:after="200" w:line="276" w:lineRule="auto"/>
              <w:rPr>
                <w:rFonts w:ascii="Calibri" w:hAnsi="Calibri" w:cs="Calibri"/>
              </w:rPr>
            </w:pPr>
            <w:r w:rsidRPr="008B0DC7">
              <w:rPr>
                <w:rFonts w:ascii="Calibri" w:hAnsi="Calibri" w:cs="Calibri"/>
              </w:rPr>
              <w:t>16892/22</w:t>
            </w:r>
          </w:p>
        </w:tc>
        <w:tc>
          <w:tcPr>
            <w:tcW w:w="2551" w:type="dxa"/>
            <w:tcBorders>
              <w:top w:val="single" w:sz="4" w:space="0" w:color="auto"/>
              <w:left w:val="single" w:sz="4" w:space="0" w:color="auto"/>
              <w:bottom w:val="single" w:sz="4" w:space="0" w:color="auto"/>
              <w:right w:val="single" w:sz="4" w:space="0" w:color="auto"/>
            </w:tcBorders>
          </w:tcPr>
          <w:p w14:paraId="501F8254" w14:textId="3B3DF6CF" w:rsidR="00CC702C" w:rsidRPr="008B0DC7" w:rsidRDefault="00CC702C" w:rsidP="002A7173">
            <w:pPr>
              <w:spacing w:after="200" w:line="276" w:lineRule="auto"/>
              <w:rPr>
                <w:rFonts w:ascii="Calibri" w:hAnsi="Calibri" w:cs="Calibri"/>
              </w:rPr>
            </w:pPr>
          </w:p>
        </w:tc>
      </w:tr>
      <w:tr w:rsidR="00CC702C" w:rsidRPr="008B0DC7" w14:paraId="126D9F84" w14:textId="77777777" w:rsidTr="002A7173">
        <w:tc>
          <w:tcPr>
            <w:tcW w:w="846" w:type="dxa"/>
            <w:tcBorders>
              <w:top w:val="single" w:sz="4" w:space="0" w:color="auto"/>
              <w:left w:val="single" w:sz="4" w:space="0" w:color="auto"/>
              <w:bottom w:val="single" w:sz="4" w:space="0" w:color="auto"/>
              <w:right w:val="single" w:sz="4" w:space="0" w:color="auto"/>
            </w:tcBorders>
            <w:hideMark/>
          </w:tcPr>
          <w:p w14:paraId="6292A388" w14:textId="77777777" w:rsidR="00CC702C" w:rsidRPr="008B0DC7" w:rsidRDefault="00CC702C" w:rsidP="002A7173">
            <w:pPr>
              <w:spacing w:after="200" w:line="276" w:lineRule="auto"/>
              <w:rPr>
                <w:rFonts w:ascii="Calibri" w:hAnsi="Calibri" w:cs="Calibri"/>
              </w:rPr>
            </w:pPr>
            <w:r>
              <w:rPr>
                <w:rFonts w:ascii="Calibri" w:hAnsi="Calibri" w:cs="Calibri"/>
              </w:rPr>
              <w:t>4</w:t>
            </w:r>
          </w:p>
        </w:tc>
        <w:tc>
          <w:tcPr>
            <w:tcW w:w="2551" w:type="dxa"/>
            <w:tcBorders>
              <w:top w:val="single" w:sz="4" w:space="0" w:color="auto"/>
              <w:left w:val="single" w:sz="4" w:space="0" w:color="auto"/>
              <w:bottom w:val="single" w:sz="4" w:space="0" w:color="auto"/>
              <w:right w:val="single" w:sz="4" w:space="0" w:color="auto"/>
            </w:tcBorders>
            <w:hideMark/>
          </w:tcPr>
          <w:p w14:paraId="2E988A26" w14:textId="77777777" w:rsidR="00CC702C" w:rsidRPr="008B0DC7" w:rsidRDefault="00CC702C" w:rsidP="002A7173">
            <w:pPr>
              <w:spacing w:after="200" w:line="276" w:lineRule="auto"/>
              <w:rPr>
                <w:rFonts w:ascii="Calibri" w:hAnsi="Calibri" w:cs="Calibri"/>
              </w:rPr>
            </w:pPr>
            <w:r w:rsidRPr="008B0DC7">
              <w:rPr>
                <w:rFonts w:ascii="Calibri" w:hAnsi="Calibri" w:cs="Calibri"/>
              </w:rPr>
              <w:t xml:space="preserve">Z MPEKU </w:t>
            </w:r>
          </w:p>
        </w:tc>
        <w:tc>
          <w:tcPr>
            <w:tcW w:w="1985" w:type="dxa"/>
            <w:tcBorders>
              <w:top w:val="single" w:sz="4" w:space="0" w:color="auto"/>
              <w:left w:val="nil"/>
              <w:bottom w:val="single" w:sz="4" w:space="0" w:color="auto"/>
              <w:right w:val="nil"/>
            </w:tcBorders>
            <w:hideMark/>
          </w:tcPr>
          <w:p w14:paraId="2CF8A34E" w14:textId="77777777" w:rsidR="00CC702C" w:rsidRPr="008B0DC7" w:rsidRDefault="00CC702C" w:rsidP="002A7173">
            <w:pPr>
              <w:spacing w:after="200" w:line="276" w:lineRule="auto"/>
              <w:rPr>
                <w:rFonts w:ascii="Calibri" w:hAnsi="Calibri" w:cs="Calibri"/>
              </w:rPr>
            </w:pPr>
            <w:r w:rsidRPr="008B0DC7">
              <w:rPr>
                <w:rFonts w:ascii="Calibri" w:hAnsi="Calibri" w:cs="Calibri"/>
              </w:rPr>
              <w:t>003140/3</w:t>
            </w:r>
          </w:p>
        </w:tc>
        <w:tc>
          <w:tcPr>
            <w:tcW w:w="2551" w:type="dxa"/>
            <w:tcBorders>
              <w:top w:val="single" w:sz="4" w:space="0" w:color="auto"/>
              <w:left w:val="single" w:sz="4" w:space="0" w:color="auto"/>
              <w:bottom w:val="single" w:sz="4" w:space="0" w:color="auto"/>
              <w:right w:val="single" w:sz="4" w:space="0" w:color="auto"/>
            </w:tcBorders>
            <w:hideMark/>
          </w:tcPr>
          <w:p w14:paraId="599DB675" w14:textId="78147D87" w:rsidR="00CC702C" w:rsidRPr="008B0DC7" w:rsidRDefault="00CC702C" w:rsidP="002A7173">
            <w:pPr>
              <w:spacing w:after="200" w:line="276" w:lineRule="auto"/>
              <w:rPr>
                <w:rFonts w:ascii="Calibri" w:hAnsi="Calibri" w:cs="Calibri"/>
              </w:rPr>
            </w:pPr>
          </w:p>
        </w:tc>
      </w:tr>
      <w:tr w:rsidR="00CC702C" w:rsidRPr="008B0DC7" w14:paraId="10F91F8F" w14:textId="77777777" w:rsidTr="002A7173">
        <w:tc>
          <w:tcPr>
            <w:tcW w:w="846" w:type="dxa"/>
            <w:tcBorders>
              <w:top w:val="single" w:sz="4" w:space="0" w:color="auto"/>
              <w:left w:val="single" w:sz="4" w:space="0" w:color="auto"/>
              <w:bottom w:val="single" w:sz="4" w:space="0" w:color="auto"/>
              <w:right w:val="single" w:sz="4" w:space="0" w:color="auto"/>
            </w:tcBorders>
            <w:hideMark/>
          </w:tcPr>
          <w:p w14:paraId="128D4BD8" w14:textId="77777777" w:rsidR="00CC702C" w:rsidRPr="008B0DC7" w:rsidRDefault="00CC702C" w:rsidP="002A7173">
            <w:pPr>
              <w:spacing w:after="200" w:line="276" w:lineRule="auto"/>
              <w:rPr>
                <w:rFonts w:ascii="Calibri" w:hAnsi="Calibri" w:cs="Calibri"/>
              </w:rPr>
            </w:pPr>
            <w:r>
              <w:rPr>
                <w:rFonts w:ascii="Calibri" w:hAnsi="Calibri" w:cs="Calibri"/>
              </w:rPr>
              <w:t>5</w:t>
            </w:r>
          </w:p>
        </w:tc>
        <w:tc>
          <w:tcPr>
            <w:tcW w:w="2551" w:type="dxa"/>
            <w:tcBorders>
              <w:top w:val="single" w:sz="4" w:space="0" w:color="auto"/>
              <w:left w:val="single" w:sz="4" w:space="0" w:color="auto"/>
              <w:bottom w:val="single" w:sz="4" w:space="0" w:color="auto"/>
              <w:right w:val="single" w:sz="4" w:space="0" w:color="auto"/>
            </w:tcBorders>
            <w:hideMark/>
          </w:tcPr>
          <w:p w14:paraId="51A35C7C" w14:textId="77777777" w:rsidR="00CC702C" w:rsidRPr="008B0DC7" w:rsidRDefault="00CC702C" w:rsidP="002A7173">
            <w:pPr>
              <w:spacing w:after="200" w:line="276" w:lineRule="auto"/>
              <w:rPr>
                <w:rFonts w:ascii="Calibri" w:hAnsi="Calibri" w:cs="Calibri"/>
              </w:rPr>
            </w:pPr>
            <w:r w:rsidRPr="008B0DC7">
              <w:rPr>
                <w:rFonts w:ascii="Calibri" w:hAnsi="Calibri" w:cs="Calibri"/>
              </w:rPr>
              <w:t>M MAKHOBENYANE</w:t>
            </w:r>
          </w:p>
        </w:tc>
        <w:tc>
          <w:tcPr>
            <w:tcW w:w="1985" w:type="dxa"/>
            <w:tcBorders>
              <w:top w:val="single" w:sz="4" w:space="0" w:color="auto"/>
              <w:left w:val="nil"/>
              <w:bottom w:val="single" w:sz="4" w:space="0" w:color="auto"/>
              <w:right w:val="nil"/>
            </w:tcBorders>
            <w:hideMark/>
          </w:tcPr>
          <w:p w14:paraId="031FD1AC" w14:textId="77777777" w:rsidR="00CC702C" w:rsidRPr="008B0DC7" w:rsidRDefault="00CC702C" w:rsidP="002A7173">
            <w:pPr>
              <w:spacing w:after="200" w:line="276" w:lineRule="auto"/>
              <w:rPr>
                <w:rFonts w:ascii="Calibri" w:hAnsi="Calibri" w:cs="Calibri"/>
              </w:rPr>
            </w:pPr>
            <w:r w:rsidRPr="008B0DC7">
              <w:rPr>
                <w:rFonts w:ascii="Calibri" w:hAnsi="Calibri" w:cs="Calibri"/>
              </w:rPr>
              <w:t>33535/22</w:t>
            </w:r>
          </w:p>
        </w:tc>
        <w:tc>
          <w:tcPr>
            <w:tcW w:w="2551" w:type="dxa"/>
            <w:tcBorders>
              <w:top w:val="single" w:sz="4" w:space="0" w:color="auto"/>
              <w:left w:val="single" w:sz="4" w:space="0" w:color="auto"/>
              <w:bottom w:val="single" w:sz="4" w:space="0" w:color="auto"/>
              <w:right w:val="single" w:sz="4" w:space="0" w:color="auto"/>
            </w:tcBorders>
          </w:tcPr>
          <w:p w14:paraId="76BB780A" w14:textId="4A19A7CB" w:rsidR="00CC702C" w:rsidRPr="008B0DC7" w:rsidRDefault="00CC702C" w:rsidP="002A7173">
            <w:pPr>
              <w:spacing w:after="200" w:line="276" w:lineRule="auto"/>
              <w:rPr>
                <w:rFonts w:ascii="Calibri" w:hAnsi="Calibri" w:cs="Calibri"/>
              </w:rPr>
            </w:pPr>
          </w:p>
        </w:tc>
      </w:tr>
      <w:tr w:rsidR="00CC702C" w:rsidRPr="008B0DC7" w14:paraId="2594374A" w14:textId="77777777" w:rsidTr="002A7173">
        <w:tc>
          <w:tcPr>
            <w:tcW w:w="846" w:type="dxa"/>
            <w:tcBorders>
              <w:top w:val="single" w:sz="4" w:space="0" w:color="auto"/>
              <w:left w:val="single" w:sz="4" w:space="0" w:color="auto"/>
              <w:bottom w:val="single" w:sz="4" w:space="0" w:color="auto"/>
              <w:right w:val="single" w:sz="4" w:space="0" w:color="auto"/>
            </w:tcBorders>
            <w:hideMark/>
          </w:tcPr>
          <w:p w14:paraId="403C682C" w14:textId="77777777" w:rsidR="00CC702C" w:rsidRPr="008B0DC7" w:rsidRDefault="00CC702C" w:rsidP="002A7173">
            <w:pPr>
              <w:spacing w:after="200" w:line="276" w:lineRule="auto"/>
              <w:rPr>
                <w:rFonts w:ascii="Calibri" w:hAnsi="Calibri" w:cs="Calibri"/>
              </w:rPr>
            </w:pPr>
            <w:r>
              <w:rPr>
                <w:rFonts w:ascii="Calibri" w:hAnsi="Calibri" w:cs="Calibri"/>
              </w:rPr>
              <w:t>6</w:t>
            </w:r>
          </w:p>
        </w:tc>
        <w:tc>
          <w:tcPr>
            <w:tcW w:w="2551" w:type="dxa"/>
            <w:tcBorders>
              <w:top w:val="single" w:sz="4" w:space="0" w:color="auto"/>
              <w:left w:val="single" w:sz="4" w:space="0" w:color="auto"/>
              <w:bottom w:val="single" w:sz="4" w:space="0" w:color="auto"/>
              <w:right w:val="single" w:sz="4" w:space="0" w:color="auto"/>
            </w:tcBorders>
            <w:hideMark/>
          </w:tcPr>
          <w:p w14:paraId="687534CD" w14:textId="77777777" w:rsidR="00CC702C" w:rsidRPr="008B0DC7" w:rsidRDefault="00CC702C" w:rsidP="002A7173">
            <w:pPr>
              <w:spacing w:after="200" w:line="276" w:lineRule="auto"/>
              <w:rPr>
                <w:rFonts w:ascii="Calibri" w:hAnsi="Calibri" w:cs="Calibri"/>
              </w:rPr>
            </w:pPr>
            <w:r w:rsidRPr="008B0DC7">
              <w:rPr>
                <w:rFonts w:ascii="Calibri" w:hAnsi="Calibri" w:cs="Calibri"/>
              </w:rPr>
              <w:t>EB MOKATSANE</w:t>
            </w:r>
          </w:p>
        </w:tc>
        <w:tc>
          <w:tcPr>
            <w:tcW w:w="1985" w:type="dxa"/>
            <w:tcBorders>
              <w:top w:val="single" w:sz="4" w:space="0" w:color="auto"/>
              <w:left w:val="nil"/>
              <w:bottom w:val="single" w:sz="4" w:space="0" w:color="auto"/>
              <w:right w:val="nil"/>
            </w:tcBorders>
            <w:hideMark/>
          </w:tcPr>
          <w:p w14:paraId="73778DFC" w14:textId="77777777" w:rsidR="00CC702C" w:rsidRPr="008B0DC7" w:rsidRDefault="00CC702C" w:rsidP="002A7173">
            <w:pPr>
              <w:spacing w:after="200" w:line="276" w:lineRule="auto"/>
              <w:rPr>
                <w:rFonts w:ascii="Calibri" w:hAnsi="Calibri" w:cs="Calibri"/>
              </w:rPr>
            </w:pPr>
            <w:r w:rsidRPr="008B0DC7">
              <w:rPr>
                <w:rFonts w:ascii="Calibri" w:hAnsi="Calibri" w:cs="Calibri"/>
              </w:rPr>
              <w:t>4914/23</w:t>
            </w:r>
          </w:p>
        </w:tc>
        <w:tc>
          <w:tcPr>
            <w:tcW w:w="2551" w:type="dxa"/>
            <w:tcBorders>
              <w:top w:val="single" w:sz="4" w:space="0" w:color="auto"/>
              <w:left w:val="single" w:sz="4" w:space="0" w:color="auto"/>
              <w:bottom w:val="single" w:sz="4" w:space="0" w:color="auto"/>
              <w:right w:val="single" w:sz="4" w:space="0" w:color="auto"/>
            </w:tcBorders>
          </w:tcPr>
          <w:p w14:paraId="4C8F03DE" w14:textId="39C6C6AC" w:rsidR="00CC702C" w:rsidRPr="008B0DC7" w:rsidRDefault="00CC702C" w:rsidP="002A7173">
            <w:pPr>
              <w:spacing w:after="200" w:line="276" w:lineRule="auto"/>
              <w:rPr>
                <w:rFonts w:ascii="Calibri" w:hAnsi="Calibri" w:cs="Calibri"/>
              </w:rPr>
            </w:pPr>
          </w:p>
        </w:tc>
      </w:tr>
      <w:tr w:rsidR="00CC702C" w:rsidRPr="008B0DC7" w14:paraId="60658B7B" w14:textId="77777777" w:rsidTr="002A7173">
        <w:tc>
          <w:tcPr>
            <w:tcW w:w="846" w:type="dxa"/>
            <w:tcBorders>
              <w:top w:val="single" w:sz="4" w:space="0" w:color="auto"/>
              <w:left w:val="single" w:sz="4" w:space="0" w:color="auto"/>
              <w:bottom w:val="single" w:sz="4" w:space="0" w:color="auto"/>
              <w:right w:val="single" w:sz="4" w:space="0" w:color="auto"/>
            </w:tcBorders>
            <w:hideMark/>
          </w:tcPr>
          <w:p w14:paraId="4219CAFA" w14:textId="77777777" w:rsidR="00CC702C" w:rsidRPr="008B0DC7" w:rsidRDefault="00CC702C" w:rsidP="002A7173">
            <w:pPr>
              <w:spacing w:after="200" w:line="276" w:lineRule="auto"/>
              <w:rPr>
                <w:rFonts w:ascii="Calibri" w:hAnsi="Calibri" w:cs="Calibri"/>
              </w:rPr>
            </w:pPr>
            <w:r>
              <w:rPr>
                <w:rFonts w:ascii="Calibri" w:hAnsi="Calibri" w:cs="Calibri"/>
              </w:rPr>
              <w:t>7</w:t>
            </w:r>
          </w:p>
        </w:tc>
        <w:tc>
          <w:tcPr>
            <w:tcW w:w="2551" w:type="dxa"/>
            <w:tcBorders>
              <w:top w:val="single" w:sz="4" w:space="0" w:color="auto"/>
              <w:left w:val="single" w:sz="4" w:space="0" w:color="auto"/>
              <w:bottom w:val="single" w:sz="4" w:space="0" w:color="auto"/>
              <w:right w:val="single" w:sz="4" w:space="0" w:color="auto"/>
            </w:tcBorders>
            <w:hideMark/>
          </w:tcPr>
          <w:p w14:paraId="728CC264" w14:textId="77777777" w:rsidR="00CC702C" w:rsidRPr="008B0DC7" w:rsidRDefault="00CC702C" w:rsidP="002A7173">
            <w:pPr>
              <w:spacing w:after="200" w:line="276" w:lineRule="auto"/>
              <w:rPr>
                <w:rFonts w:ascii="Calibri" w:hAnsi="Calibri" w:cs="Calibri"/>
              </w:rPr>
            </w:pPr>
            <w:r w:rsidRPr="008B0DC7">
              <w:rPr>
                <w:rFonts w:ascii="Calibri" w:hAnsi="Calibri" w:cs="Calibri"/>
              </w:rPr>
              <w:t>TR MABEKA</w:t>
            </w:r>
          </w:p>
        </w:tc>
        <w:tc>
          <w:tcPr>
            <w:tcW w:w="1985" w:type="dxa"/>
            <w:tcBorders>
              <w:top w:val="single" w:sz="4" w:space="0" w:color="auto"/>
              <w:left w:val="nil"/>
              <w:bottom w:val="single" w:sz="4" w:space="0" w:color="auto"/>
              <w:right w:val="nil"/>
            </w:tcBorders>
            <w:hideMark/>
          </w:tcPr>
          <w:p w14:paraId="1D0A73E9" w14:textId="77777777" w:rsidR="00CC702C" w:rsidRPr="008B0DC7" w:rsidRDefault="00CC702C" w:rsidP="002A7173">
            <w:pPr>
              <w:spacing w:after="200" w:line="276" w:lineRule="auto"/>
              <w:rPr>
                <w:rFonts w:ascii="Calibri" w:hAnsi="Calibri" w:cs="Calibri"/>
              </w:rPr>
            </w:pPr>
            <w:r w:rsidRPr="008B0DC7">
              <w:rPr>
                <w:rFonts w:ascii="Calibri" w:hAnsi="Calibri" w:cs="Calibri"/>
              </w:rPr>
              <w:t>8152/22</w:t>
            </w:r>
          </w:p>
        </w:tc>
        <w:tc>
          <w:tcPr>
            <w:tcW w:w="2551" w:type="dxa"/>
            <w:tcBorders>
              <w:top w:val="single" w:sz="4" w:space="0" w:color="auto"/>
              <w:left w:val="single" w:sz="4" w:space="0" w:color="auto"/>
              <w:bottom w:val="single" w:sz="4" w:space="0" w:color="auto"/>
              <w:right w:val="single" w:sz="4" w:space="0" w:color="auto"/>
            </w:tcBorders>
          </w:tcPr>
          <w:p w14:paraId="350D759B" w14:textId="1C1F3C6F" w:rsidR="00CC702C" w:rsidRPr="008B0DC7" w:rsidRDefault="00CC702C" w:rsidP="002A7173">
            <w:pPr>
              <w:spacing w:after="200" w:line="276" w:lineRule="auto"/>
              <w:rPr>
                <w:rFonts w:ascii="Calibri" w:hAnsi="Calibri" w:cs="Calibri"/>
              </w:rPr>
            </w:pPr>
          </w:p>
        </w:tc>
      </w:tr>
    </w:tbl>
    <w:p w14:paraId="32A4D529" w14:textId="77777777" w:rsidR="00CC702C" w:rsidRPr="008B0DC7"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789259D0"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218C6B30"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22F8D633"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3F3E1A20"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4C7D0EEC"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74B250A4"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77CCACC5"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020CF1E3"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45A84FBB"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6507909A" w14:textId="77777777" w:rsidR="00CC702C" w:rsidRDefault="00CC702C" w:rsidP="00CC702C">
      <w:pPr>
        <w:spacing w:after="0" w:line="240" w:lineRule="auto"/>
        <w:jc w:val="center"/>
        <w:rPr>
          <w:rFonts w:ascii="Arial Black" w:eastAsia="Times New Roman" w:hAnsi="Arial Black" w:cs="Arial"/>
          <w:b/>
          <w:bCs/>
          <w:i/>
          <w:iCs/>
          <w:color w:val="000000"/>
          <w:kern w:val="0"/>
          <w:sz w:val="40"/>
          <w:szCs w:val="40"/>
          <w:u w:val="single"/>
          <w:lang w:eastAsia="en-GB"/>
          <w14:ligatures w14:val="none"/>
        </w:rPr>
      </w:pPr>
    </w:p>
    <w:p w14:paraId="47D187D4" w14:textId="77777777" w:rsidR="00CC702C" w:rsidRDefault="00CC702C" w:rsidP="000F247B">
      <w:pPr>
        <w:spacing w:after="0" w:line="480" w:lineRule="auto"/>
        <w:rPr>
          <w:rFonts w:ascii="Arial" w:hAnsi="Arial" w:cs="Arial"/>
          <w:sz w:val="24"/>
          <w:szCs w:val="24"/>
          <w:lang w:val="it-IT"/>
        </w:rPr>
      </w:pPr>
    </w:p>
    <w:p w14:paraId="67A600FC" w14:textId="77777777" w:rsidR="00CC702C" w:rsidRPr="00CC702C" w:rsidRDefault="00CC702C" w:rsidP="000F247B">
      <w:pPr>
        <w:spacing w:after="0" w:line="480" w:lineRule="auto"/>
        <w:rPr>
          <w:rFonts w:ascii="Arial" w:hAnsi="Arial" w:cs="Arial"/>
          <w:sz w:val="24"/>
          <w:szCs w:val="24"/>
          <w:lang w:val="it-IT"/>
        </w:rPr>
      </w:pPr>
    </w:p>
    <w:p w14:paraId="6C5B17C2" w14:textId="77777777" w:rsidR="00B72723" w:rsidRPr="00CC702C" w:rsidRDefault="00B72723" w:rsidP="000F247B">
      <w:pPr>
        <w:spacing w:after="0" w:line="480" w:lineRule="auto"/>
        <w:rPr>
          <w:lang w:val="it-IT"/>
        </w:rPr>
      </w:pPr>
    </w:p>
    <w:sectPr w:rsidR="00B72723" w:rsidRPr="00CC702C" w:rsidSect="007B50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785D" w14:textId="77777777" w:rsidR="0062428A" w:rsidRDefault="0062428A" w:rsidP="007B50AF">
      <w:pPr>
        <w:spacing w:after="0" w:line="240" w:lineRule="auto"/>
      </w:pPr>
      <w:r>
        <w:separator/>
      </w:r>
    </w:p>
  </w:endnote>
  <w:endnote w:type="continuationSeparator" w:id="0">
    <w:p w14:paraId="4CEFE6DC" w14:textId="77777777" w:rsidR="0062428A" w:rsidRDefault="0062428A" w:rsidP="007B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1334" w14:textId="77777777" w:rsidR="0062428A" w:rsidRDefault="0062428A" w:rsidP="007B50AF">
      <w:pPr>
        <w:spacing w:after="0" w:line="240" w:lineRule="auto"/>
      </w:pPr>
      <w:r>
        <w:separator/>
      </w:r>
    </w:p>
  </w:footnote>
  <w:footnote w:type="continuationSeparator" w:id="0">
    <w:p w14:paraId="770CADCF" w14:textId="77777777" w:rsidR="0062428A" w:rsidRDefault="0062428A" w:rsidP="007B5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30BE"/>
    <w:multiLevelType w:val="hybridMultilevel"/>
    <w:tmpl w:val="FC42F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58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AF"/>
    <w:rsid w:val="00046DD0"/>
    <w:rsid w:val="00076D27"/>
    <w:rsid w:val="000A2103"/>
    <w:rsid w:val="000F247B"/>
    <w:rsid w:val="002549CE"/>
    <w:rsid w:val="005923AC"/>
    <w:rsid w:val="0062428A"/>
    <w:rsid w:val="00792A23"/>
    <w:rsid w:val="007B50AF"/>
    <w:rsid w:val="00813802"/>
    <w:rsid w:val="00A22CB2"/>
    <w:rsid w:val="00A363BA"/>
    <w:rsid w:val="00B32827"/>
    <w:rsid w:val="00B72723"/>
    <w:rsid w:val="00C41B7B"/>
    <w:rsid w:val="00CC702C"/>
    <w:rsid w:val="00EA05D1"/>
    <w:rsid w:val="00EA5BAB"/>
    <w:rsid w:val="00EC27ED"/>
    <w:rsid w:val="00F06E25"/>
    <w:rsid w:val="00FC57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D7E9"/>
  <w15:chartTrackingRefBased/>
  <w15:docId w15:val="{3644B80A-1A94-4FD4-AEAD-5AD8E5AA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0AF"/>
    <w:rPr>
      <w:lang w:val="en-US"/>
    </w:rPr>
  </w:style>
  <w:style w:type="paragraph" w:styleId="Heading1">
    <w:name w:val="heading 1"/>
    <w:basedOn w:val="Normal"/>
    <w:next w:val="Normal"/>
    <w:link w:val="Heading1Char"/>
    <w:uiPriority w:val="9"/>
    <w:qFormat/>
    <w:rsid w:val="007B5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0AF"/>
    <w:rPr>
      <w:rFonts w:eastAsiaTheme="majorEastAsia" w:cstheme="majorBidi"/>
      <w:color w:val="272727" w:themeColor="text1" w:themeTint="D8"/>
    </w:rPr>
  </w:style>
  <w:style w:type="paragraph" w:styleId="Title">
    <w:name w:val="Title"/>
    <w:basedOn w:val="Normal"/>
    <w:next w:val="Normal"/>
    <w:link w:val="TitleChar"/>
    <w:uiPriority w:val="10"/>
    <w:qFormat/>
    <w:rsid w:val="007B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0AF"/>
    <w:pPr>
      <w:spacing w:before="160"/>
      <w:jc w:val="center"/>
    </w:pPr>
    <w:rPr>
      <w:i/>
      <w:iCs/>
      <w:color w:val="404040" w:themeColor="text1" w:themeTint="BF"/>
    </w:rPr>
  </w:style>
  <w:style w:type="character" w:customStyle="1" w:styleId="QuoteChar">
    <w:name w:val="Quote Char"/>
    <w:basedOn w:val="DefaultParagraphFont"/>
    <w:link w:val="Quote"/>
    <w:uiPriority w:val="29"/>
    <w:rsid w:val="007B50AF"/>
    <w:rPr>
      <w:i/>
      <w:iCs/>
      <w:color w:val="404040" w:themeColor="text1" w:themeTint="BF"/>
    </w:rPr>
  </w:style>
  <w:style w:type="paragraph" w:styleId="ListParagraph">
    <w:name w:val="List Paragraph"/>
    <w:basedOn w:val="Normal"/>
    <w:uiPriority w:val="34"/>
    <w:qFormat/>
    <w:rsid w:val="007B50AF"/>
    <w:pPr>
      <w:ind w:left="720"/>
      <w:contextualSpacing/>
    </w:pPr>
  </w:style>
  <w:style w:type="character" w:styleId="IntenseEmphasis">
    <w:name w:val="Intense Emphasis"/>
    <w:basedOn w:val="DefaultParagraphFont"/>
    <w:uiPriority w:val="21"/>
    <w:qFormat/>
    <w:rsid w:val="007B50AF"/>
    <w:rPr>
      <w:i/>
      <w:iCs/>
      <w:color w:val="0F4761" w:themeColor="accent1" w:themeShade="BF"/>
    </w:rPr>
  </w:style>
  <w:style w:type="paragraph" w:styleId="IntenseQuote">
    <w:name w:val="Intense Quote"/>
    <w:basedOn w:val="Normal"/>
    <w:next w:val="Normal"/>
    <w:link w:val="IntenseQuoteChar"/>
    <w:uiPriority w:val="30"/>
    <w:qFormat/>
    <w:rsid w:val="007B5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0AF"/>
    <w:rPr>
      <w:i/>
      <w:iCs/>
      <w:color w:val="0F4761" w:themeColor="accent1" w:themeShade="BF"/>
    </w:rPr>
  </w:style>
  <w:style w:type="character" w:styleId="IntenseReference">
    <w:name w:val="Intense Reference"/>
    <w:basedOn w:val="DefaultParagraphFont"/>
    <w:uiPriority w:val="32"/>
    <w:qFormat/>
    <w:rsid w:val="007B50AF"/>
    <w:rPr>
      <w:b/>
      <w:bCs/>
      <w:smallCaps/>
      <w:color w:val="0F4761" w:themeColor="accent1" w:themeShade="BF"/>
      <w:spacing w:val="5"/>
    </w:rPr>
  </w:style>
  <w:style w:type="paragraph" w:styleId="Header">
    <w:name w:val="header"/>
    <w:basedOn w:val="Normal"/>
    <w:link w:val="HeaderChar"/>
    <w:uiPriority w:val="99"/>
    <w:unhideWhenUsed/>
    <w:rsid w:val="007B5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0AF"/>
    <w:rPr>
      <w:lang w:val="en-US"/>
    </w:rPr>
  </w:style>
  <w:style w:type="paragraph" w:styleId="Footer">
    <w:name w:val="footer"/>
    <w:basedOn w:val="Normal"/>
    <w:link w:val="FooterChar"/>
    <w:uiPriority w:val="99"/>
    <w:unhideWhenUsed/>
    <w:rsid w:val="007B5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0AF"/>
    <w:rPr>
      <w:lang w:val="en-US"/>
    </w:rPr>
  </w:style>
  <w:style w:type="character" w:styleId="Hyperlink">
    <w:name w:val="Hyperlink"/>
    <w:basedOn w:val="DefaultParagraphFont"/>
    <w:uiPriority w:val="99"/>
    <w:unhideWhenUsed/>
    <w:rsid w:val="000F247B"/>
    <w:rPr>
      <w:color w:val="467886" w:themeColor="hyperlink"/>
      <w:u w:val="single"/>
    </w:rPr>
  </w:style>
  <w:style w:type="character" w:styleId="UnresolvedMention">
    <w:name w:val="Unresolved Mention"/>
    <w:basedOn w:val="DefaultParagraphFont"/>
    <w:uiPriority w:val="99"/>
    <w:semiHidden/>
    <w:unhideWhenUsed/>
    <w:rsid w:val="000F247B"/>
    <w:rPr>
      <w:color w:val="605E5C"/>
      <w:shd w:val="clear" w:color="auto" w:fill="E1DFDD"/>
    </w:rPr>
  </w:style>
  <w:style w:type="table" w:customStyle="1" w:styleId="TableGrid1">
    <w:name w:val="Table Grid1"/>
    <w:basedOn w:val="TableNormal"/>
    <w:uiPriority w:val="59"/>
    <w:rsid w:val="00CC702C"/>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shala-Shiburi@judiciary.org.za" TargetMode="External"/><Relationship Id="rId3" Type="http://schemas.openxmlformats.org/officeDocument/2006/relationships/settings" Target="settings.xml"/><Relationship Id="rId7" Type="http://schemas.openxmlformats.org/officeDocument/2006/relationships/hyperlink" Target="mailto:AMashala-Shiburi@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400</Words>
  <Characters>2148</Characters>
  <Application>Microsoft Office Word</Application>
  <DocSecurity>0</DocSecurity>
  <Lines>268</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Joleen Kern</dc:creator>
  <cp:keywords/>
  <dc:description/>
  <cp:lastModifiedBy>Alettah Mashala-Shiburi</cp:lastModifiedBy>
  <cp:revision>3</cp:revision>
  <cp:lastPrinted>2025-11-28T08:14:00Z</cp:lastPrinted>
  <dcterms:created xsi:type="dcterms:W3CDTF">2025-11-28T08:17:00Z</dcterms:created>
  <dcterms:modified xsi:type="dcterms:W3CDTF">2025-11-28T08:27:00Z</dcterms:modified>
</cp:coreProperties>
</file>