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02B3A" w14:textId="20D3817E" w:rsidR="005D1FE5" w:rsidRDefault="005D1FE5" w:rsidP="005D1FE5">
      <w:pPr>
        <w:jc w:val="center"/>
        <w:rPr>
          <w:lang w:val="en-US"/>
        </w:rPr>
      </w:pPr>
      <w:r>
        <w:rPr>
          <w:rFonts w:ascii="Arial" w:hAnsi="Arial" w:cs="Arial"/>
          <w:b/>
          <w:bCs/>
          <w:noProof/>
          <w:lang w:val="en-ZA" w:eastAsia="en-ZA"/>
        </w:rPr>
        <w:drawing>
          <wp:inline distT="0" distB="0" distL="0" distR="0" wp14:anchorId="6D1B87D3" wp14:editId="5436ADAD">
            <wp:extent cx="1638300" cy="1638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808F15" w14:textId="77777777" w:rsidR="005D1FE5" w:rsidRDefault="005D1FE5" w:rsidP="005D1FE5">
      <w:pPr>
        <w:rPr>
          <w:lang w:val="en-US"/>
        </w:rPr>
      </w:pPr>
    </w:p>
    <w:p w14:paraId="71F3B5A2" w14:textId="77777777" w:rsidR="005D1FE5" w:rsidRPr="005D1FE5" w:rsidRDefault="005D1FE5" w:rsidP="005D1FE5">
      <w:pPr>
        <w:autoSpaceDE w:val="0"/>
        <w:autoSpaceDN w:val="0"/>
        <w:adjustRightInd w:val="0"/>
        <w:spacing w:line="276" w:lineRule="auto"/>
        <w:jc w:val="center"/>
        <w:rPr>
          <w:rFonts w:ascii="Arial Narrow" w:hAnsi="Arial Narrow" w:cs="Arial"/>
          <w:b/>
          <w:bCs/>
        </w:rPr>
      </w:pPr>
      <w:r w:rsidRPr="005D1FE5">
        <w:rPr>
          <w:rFonts w:ascii="Arial Narrow" w:hAnsi="Arial Narrow" w:cs="Arial"/>
          <w:b/>
          <w:bCs/>
        </w:rPr>
        <w:t>HIGH COURT OF SOUTH AFRICA, GAUTENG DIVISION, PRETORIA</w:t>
      </w:r>
    </w:p>
    <w:p w14:paraId="2D8C0894" w14:textId="5FB71174" w:rsidR="005D1FE5" w:rsidRPr="005D1FE5" w:rsidRDefault="005D1FE5" w:rsidP="005D1FE5">
      <w:pPr>
        <w:autoSpaceDE w:val="0"/>
        <w:autoSpaceDN w:val="0"/>
        <w:adjustRightInd w:val="0"/>
        <w:spacing w:line="276" w:lineRule="auto"/>
        <w:jc w:val="center"/>
        <w:rPr>
          <w:rFonts w:ascii="Arial Narrow" w:hAnsi="Arial Narrow" w:cs="Arial"/>
          <w:b/>
          <w:bCs/>
        </w:rPr>
      </w:pPr>
      <w:r w:rsidRPr="005D1FE5">
        <w:rPr>
          <w:rFonts w:ascii="Arial Narrow" w:hAnsi="Arial Narrow" w:cs="Arial"/>
          <w:b/>
          <w:bCs/>
        </w:rPr>
        <w:t xml:space="preserve">FROM THE CHAMBERS OF JUSTICE </w:t>
      </w:r>
      <w:r w:rsidR="008844FB">
        <w:rPr>
          <w:rFonts w:ascii="Arial Narrow" w:hAnsi="Arial Narrow" w:cs="Arial"/>
          <w:b/>
          <w:bCs/>
        </w:rPr>
        <w:t>MKHABELA J</w:t>
      </w:r>
    </w:p>
    <w:p w14:paraId="4A0808D4" w14:textId="77777777" w:rsidR="005D1FE5" w:rsidRPr="005D1FE5" w:rsidRDefault="005D1FE5" w:rsidP="00B105EA">
      <w:pPr>
        <w:spacing w:line="276" w:lineRule="auto"/>
        <w:rPr>
          <w:rFonts w:ascii="Arial Narrow" w:hAnsi="Arial Narrow" w:cs="Arial"/>
          <w:b/>
          <w:bCs/>
        </w:rPr>
      </w:pPr>
    </w:p>
    <w:p w14:paraId="314798EA" w14:textId="29114998" w:rsidR="005D1FE5" w:rsidRPr="005D1FE5" w:rsidRDefault="005D1FE5" w:rsidP="005D1FE5">
      <w:pPr>
        <w:spacing w:line="276" w:lineRule="auto"/>
        <w:jc w:val="center"/>
        <w:rPr>
          <w:rFonts w:ascii="Arial Narrow" w:hAnsi="Arial Narrow" w:cs="Arial"/>
          <w:b/>
          <w:bCs/>
        </w:rPr>
      </w:pPr>
      <w:r w:rsidRPr="005D1FE5">
        <w:rPr>
          <w:rFonts w:ascii="Arial Narrow" w:hAnsi="Arial Narrow" w:cs="Arial"/>
          <w:b/>
          <w:bCs/>
        </w:rPr>
        <w:t xml:space="preserve">DIRECTIVE FOR DEFAULT JUDGEMENTS TRIAL COURT PROCEEDINGS BEFORE THE </w:t>
      </w:r>
      <w:r w:rsidR="00DD4638" w:rsidRPr="005D1FE5">
        <w:rPr>
          <w:rFonts w:ascii="Arial Narrow" w:hAnsi="Arial Narrow" w:cs="Arial"/>
          <w:b/>
          <w:bCs/>
        </w:rPr>
        <w:t>HONOURABLE JUSTICE</w:t>
      </w:r>
      <w:r w:rsidRPr="005D1FE5">
        <w:rPr>
          <w:rFonts w:ascii="Arial Narrow" w:hAnsi="Arial Narrow" w:cs="Arial"/>
          <w:b/>
          <w:bCs/>
        </w:rPr>
        <w:t xml:space="preserve"> </w:t>
      </w:r>
      <w:r w:rsidR="00191F4E">
        <w:rPr>
          <w:rFonts w:ascii="Arial Narrow" w:hAnsi="Arial Narrow" w:cs="Arial"/>
          <w:b/>
          <w:bCs/>
        </w:rPr>
        <w:t>MKHABELA J</w:t>
      </w:r>
      <w:r w:rsidRPr="005D1FE5">
        <w:rPr>
          <w:rFonts w:ascii="Arial Narrow" w:hAnsi="Arial Narrow" w:cs="Arial"/>
          <w:b/>
          <w:bCs/>
        </w:rPr>
        <w:t xml:space="preserve"> FOR </w:t>
      </w:r>
      <w:r w:rsidR="00191F4E">
        <w:rPr>
          <w:rFonts w:ascii="Arial Narrow" w:hAnsi="Arial Narrow" w:cs="Arial"/>
          <w:b/>
          <w:bCs/>
        </w:rPr>
        <w:t>20, 22 &amp; 24</w:t>
      </w:r>
      <w:r w:rsidR="008C4E62">
        <w:rPr>
          <w:rFonts w:ascii="Arial Narrow" w:hAnsi="Arial Narrow" w:cs="Arial"/>
          <w:b/>
          <w:bCs/>
        </w:rPr>
        <w:t xml:space="preserve"> </w:t>
      </w:r>
      <w:r w:rsidR="00191F4E">
        <w:rPr>
          <w:rFonts w:ascii="Arial Narrow" w:hAnsi="Arial Narrow" w:cs="Arial"/>
          <w:b/>
          <w:bCs/>
        </w:rPr>
        <w:t>APRIL</w:t>
      </w:r>
      <w:r>
        <w:rPr>
          <w:rFonts w:ascii="Arial Narrow" w:hAnsi="Arial Narrow" w:cs="Arial"/>
          <w:b/>
          <w:bCs/>
        </w:rPr>
        <w:t xml:space="preserve"> 202</w:t>
      </w:r>
      <w:r w:rsidR="005448A9">
        <w:rPr>
          <w:rFonts w:ascii="Arial Narrow" w:hAnsi="Arial Narrow" w:cs="Arial"/>
          <w:b/>
          <w:bCs/>
        </w:rPr>
        <w:t>6</w:t>
      </w:r>
    </w:p>
    <w:p w14:paraId="7D1395EE" w14:textId="77777777" w:rsidR="005D1FE5" w:rsidRPr="005D1FE5" w:rsidRDefault="005D1FE5" w:rsidP="005D1FE5">
      <w:pPr>
        <w:rPr>
          <w:rFonts w:ascii="Arial Narrow" w:hAnsi="Arial Narrow"/>
          <w:lang w:val="en-US"/>
        </w:rPr>
      </w:pPr>
    </w:p>
    <w:p w14:paraId="70AC3DCB" w14:textId="6792742F" w:rsidR="004B4491" w:rsidRPr="005D1FE5" w:rsidRDefault="009C2D00" w:rsidP="00693933">
      <w:pPr>
        <w:pStyle w:val="ListParagraph"/>
        <w:numPr>
          <w:ilvl w:val="0"/>
          <w:numId w:val="1"/>
        </w:numPr>
        <w:ind w:hanging="720"/>
        <w:rPr>
          <w:rFonts w:ascii="Arial Narrow" w:hAnsi="Arial Narrow"/>
          <w:lang w:val="en-US"/>
        </w:rPr>
      </w:pPr>
      <w:r w:rsidRPr="005D1FE5">
        <w:rPr>
          <w:rFonts w:ascii="Arial Narrow" w:hAnsi="Arial Narrow"/>
          <w:lang w:val="en-US"/>
        </w:rPr>
        <w:t>A separate section at the top of the CaseLines index named “COMPLIANCE” must be created referencing the following documents:</w:t>
      </w:r>
    </w:p>
    <w:p w14:paraId="458564EB" w14:textId="4924CA56" w:rsidR="009C2D00" w:rsidRPr="005D1FE5" w:rsidRDefault="009C2D00" w:rsidP="009C2D00">
      <w:pPr>
        <w:ind w:left="360"/>
        <w:rPr>
          <w:rFonts w:ascii="Arial Narrow" w:hAnsi="Arial Narrow"/>
          <w:lang w:val="en-US"/>
        </w:rPr>
      </w:pPr>
    </w:p>
    <w:p w14:paraId="1C63BA3C" w14:textId="1430315F" w:rsidR="009C2D00" w:rsidRPr="005D1FE5" w:rsidRDefault="009C2D00" w:rsidP="009C2D00">
      <w:pPr>
        <w:pStyle w:val="ListParagraph"/>
        <w:numPr>
          <w:ilvl w:val="1"/>
          <w:numId w:val="1"/>
        </w:numPr>
        <w:rPr>
          <w:rFonts w:ascii="Arial Narrow" w:hAnsi="Arial Narrow"/>
          <w:lang w:val="en-US"/>
        </w:rPr>
      </w:pPr>
      <w:r w:rsidRPr="005D1FE5">
        <w:rPr>
          <w:rFonts w:ascii="Arial Narrow" w:hAnsi="Arial Narrow"/>
          <w:lang w:val="en-US"/>
        </w:rPr>
        <w:t>Proof of service: Notice of Set Down</w:t>
      </w:r>
    </w:p>
    <w:p w14:paraId="65C00FEF" w14:textId="6E6E270D" w:rsidR="009C2D00" w:rsidRPr="005D1FE5" w:rsidRDefault="009C2D00" w:rsidP="009C2D00">
      <w:pPr>
        <w:pStyle w:val="ListParagraph"/>
        <w:numPr>
          <w:ilvl w:val="1"/>
          <w:numId w:val="1"/>
        </w:numPr>
        <w:rPr>
          <w:rFonts w:ascii="Arial Narrow" w:hAnsi="Arial Narrow"/>
          <w:lang w:val="en-US"/>
        </w:rPr>
      </w:pPr>
      <w:r w:rsidRPr="005D1FE5">
        <w:rPr>
          <w:rFonts w:ascii="Arial Narrow" w:hAnsi="Arial Narrow"/>
          <w:lang w:val="en-US"/>
        </w:rPr>
        <w:t>Practice note</w:t>
      </w:r>
    </w:p>
    <w:p w14:paraId="4BE8E606" w14:textId="76E64612" w:rsidR="009C2D00" w:rsidRPr="005D1FE5" w:rsidRDefault="009C2D00" w:rsidP="009C2D00">
      <w:pPr>
        <w:pStyle w:val="ListParagraph"/>
        <w:numPr>
          <w:ilvl w:val="1"/>
          <w:numId w:val="1"/>
        </w:numPr>
        <w:rPr>
          <w:rFonts w:ascii="Arial Narrow" w:hAnsi="Arial Narrow"/>
          <w:lang w:val="en-US"/>
        </w:rPr>
      </w:pPr>
      <w:r w:rsidRPr="005D1FE5">
        <w:rPr>
          <w:rFonts w:ascii="Arial Narrow" w:hAnsi="Arial Narrow"/>
          <w:lang w:val="en-US"/>
        </w:rPr>
        <w:t>Compliance Affidavit</w:t>
      </w:r>
    </w:p>
    <w:p w14:paraId="5A95ECD7" w14:textId="31C4B349" w:rsidR="009C2D00" w:rsidRPr="005D1FE5" w:rsidRDefault="009C2D00" w:rsidP="009C2D00">
      <w:pPr>
        <w:pStyle w:val="ListParagraph"/>
        <w:rPr>
          <w:rFonts w:ascii="Arial Narrow" w:hAnsi="Arial Narrow"/>
          <w:lang w:val="en-US"/>
        </w:rPr>
      </w:pPr>
    </w:p>
    <w:p w14:paraId="7804AD60" w14:textId="14D23FE1" w:rsidR="009C2D00" w:rsidRPr="005D1FE5" w:rsidRDefault="009C2D00" w:rsidP="00693933">
      <w:pPr>
        <w:pStyle w:val="ListParagraph"/>
        <w:numPr>
          <w:ilvl w:val="0"/>
          <w:numId w:val="1"/>
        </w:numPr>
        <w:ind w:hanging="720"/>
        <w:rPr>
          <w:rFonts w:ascii="Arial Narrow" w:hAnsi="Arial Narrow"/>
          <w:lang w:val="en-US"/>
        </w:rPr>
      </w:pPr>
      <w:r w:rsidRPr="005D1FE5">
        <w:rPr>
          <w:rFonts w:ascii="Arial Narrow" w:hAnsi="Arial Narrow"/>
          <w:lang w:val="en-US"/>
        </w:rPr>
        <w:t>After that a section named “CHRONOLOGY” must be created named CaseLines reference of the following:</w:t>
      </w:r>
    </w:p>
    <w:p w14:paraId="43D80284" w14:textId="77777777" w:rsidR="009C2D00" w:rsidRPr="005D1FE5" w:rsidRDefault="009C2D00" w:rsidP="009C2D00">
      <w:pPr>
        <w:pStyle w:val="ListParagraph"/>
        <w:rPr>
          <w:rFonts w:ascii="Arial Narrow" w:hAnsi="Arial Narrow"/>
          <w:lang w:val="en-US"/>
        </w:rPr>
      </w:pPr>
    </w:p>
    <w:p w14:paraId="032C58B8" w14:textId="5D237886" w:rsidR="009C2D00" w:rsidRPr="005D1FE5" w:rsidRDefault="009C2D00" w:rsidP="009C2D00">
      <w:pPr>
        <w:pStyle w:val="ListParagraph"/>
        <w:numPr>
          <w:ilvl w:val="1"/>
          <w:numId w:val="1"/>
        </w:numPr>
        <w:rPr>
          <w:rFonts w:ascii="Arial Narrow" w:hAnsi="Arial Narrow"/>
          <w:lang w:val="en-US"/>
        </w:rPr>
      </w:pPr>
      <w:r w:rsidRPr="005D1FE5">
        <w:rPr>
          <w:rFonts w:ascii="Arial Narrow" w:hAnsi="Arial Narrow"/>
          <w:lang w:val="en-US"/>
        </w:rPr>
        <w:t xml:space="preserve">Date of </w:t>
      </w:r>
      <w:r w:rsidR="009211F3">
        <w:rPr>
          <w:rFonts w:ascii="Arial Narrow" w:hAnsi="Arial Narrow"/>
          <w:lang w:val="en-US"/>
        </w:rPr>
        <w:t>l</w:t>
      </w:r>
      <w:r w:rsidRPr="005D1FE5">
        <w:rPr>
          <w:rFonts w:ascii="Arial Narrow" w:hAnsi="Arial Narrow"/>
          <w:lang w:val="en-US"/>
        </w:rPr>
        <w:t>odgement:</w:t>
      </w:r>
    </w:p>
    <w:p w14:paraId="1885FEE3" w14:textId="77777777" w:rsidR="009C2D00" w:rsidRPr="005D1FE5" w:rsidRDefault="009C2D00" w:rsidP="009C2D00">
      <w:pPr>
        <w:pStyle w:val="ListParagraph"/>
        <w:numPr>
          <w:ilvl w:val="1"/>
          <w:numId w:val="1"/>
        </w:numPr>
        <w:rPr>
          <w:rFonts w:ascii="Arial Narrow" w:hAnsi="Arial Narrow"/>
          <w:lang w:val="en-US"/>
        </w:rPr>
      </w:pPr>
      <w:r w:rsidRPr="005D1FE5">
        <w:rPr>
          <w:rFonts w:ascii="Arial Narrow" w:hAnsi="Arial Narrow"/>
          <w:lang w:val="en-US"/>
        </w:rPr>
        <w:t>Date of service of summons:</w:t>
      </w:r>
    </w:p>
    <w:p w14:paraId="66663B52" w14:textId="7AFEADAD" w:rsidR="009C2D00" w:rsidRPr="005D1FE5" w:rsidRDefault="009C2D00" w:rsidP="009C2D00">
      <w:pPr>
        <w:pStyle w:val="ListParagraph"/>
        <w:numPr>
          <w:ilvl w:val="1"/>
          <w:numId w:val="1"/>
        </w:numPr>
        <w:rPr>
          <w:rFonts w:ascii="Arial Narrow" w:hAnsi="Arial Narrow"/>
          <w:lang w:val="en-US"/>
        </w:rPr>
      </w:pPr>
      <w:r w:rsidRPr="005D1FE5">
        <w:rPr>
          <w:rFonts w:ascii="Arial Narrow" w:hAnsi="Arial Narrow"/>
          <w:lang w:val="en-US"/>
        </w:rPr>
        <w:t>Date of TIC order and date of service:</w:t>
      </w:r>
    </w:p>
    <w:p w14:paraId="4484B29B" w14:textId="46760E91" w:rsidR="009C2D00" w:rsidRPr="005D1FE5" w:rsidRDefault="009C2D00" w:rsidP="009C2D00">
      <w:pPr>
        <w:pStyle w:val="ListParagraph"/>
        <w:numPr>
          <w:ilvl w:val="1"/>
          <w:numId w:val="1"/>
        </w:numPr>
        <w:rPr>
          <w:rFonts w:ascii="Arial Narrow" w:hAnsi="Arial Narrow"/>
          <w:lang w:val="en-US"/>
        </w:rPr>
      </w:pPr>
      <w:r w:rsidRPr="005D1FE5">
        <w:rPr>
          <w:rFonts w:ascii="Arial Narrow" w:hAnsi="Arial Narrow"/>
          <w:lang w:val="en-US"/>
        </w:rPr>
        <w:t>Date of service of set</w:t>
      </w:r>
      <w:r w:rsidR="005D1FE5">
        <w:rPr>
          <w:rFonts w:ascii="Arial Narrow" w:hAnsi="Arial Narrow"/>
          <w:lang w:val="en-US"/>
        </w:rPr>
        <w:t xml:space="preserve"> </w:t>
      </w:r>
      <w:r w:rsidRPr="005D1FE5">
        <w:rPr>
          <w:rFonts w:ascii="Arial Narrow" w:hAnsi="Arial Narrow"/>
          <w:lang w:val="en-US"/>
        </w:rPr>
        <w:t>down for DJ trial date:</w:t>
      </w:r>
    </w:p>
    <w:p w14:paraId="4497E7E2" w14:textId="47DAEA8A" w:rsidR="009C2D00" w:rsidRPr="005D1FE5" w:rsidRDefault="009C2D00" w:rsidP="009C2D00">
      <w:pPr>
        <w:pStyle w:val="ListParagraph"/>
        <w:numPr>
          <w:ilvl w:val="1"/>
          <w:numId w:val="1"/>
        </w:numPr>
        <w:rPr>
          <w:rFonts w:ascii="Arial Narrow" w:hAnsi="Arial Narrow"/>
          <w:lang w:val="en-US"/>
        </w:rPr>
      </w:pPr>
      <w:r w:rsidRPr="005D1FE5">
        <w:rPr>
          <w:rFonts w:ascii="Arial Narrow" w:hAnsi="Arial Narrow"/>
          <w:lang w:val="en-US"/>
        </w:rPr>
        <w:t xml:space="preserve">Date of </w:t>
      </w:r>
      <w:r w:rsidR="00B95FB9">
        <w:rPr>
          <w:rFonts w:ascii="Arial Narrow" w:hAnsi="Arial Narrow"/>
          <w:lang w:val="en-US"/>
        </w:rPr>
        <w:t>n</w:t>
      </w:r>
      <w:r w:rsidRPr="005D1FE5">
        <w:rPr>
          <w:rFonts w:ascii="Arial Narrow" w:hAnsi="Arial Narrow"/>
          <w:lang w:val="en-US"/>
        </w:rPr>
        <w:t xml:space="preserve">otice of </w:t>
      </w:r>
      <w:r w:rsidR="00B95FB9">
        <w:rPr>
          <w:rFonts w:ascii="Arial Narrow" w:hAnsi="Arial Narrow"/>
          <w:lang w:val="en-US"/>
        </w:rPr>
        <w:t>i</w:t>
      </w:r>
      <w:r w:rsidRPr="005D1FE5">
        <w:rPr>
          <w:rFonts w:ascii="Arial Narrow" w:hAnsi="Arial Narrow"/>
          <w:lang w:val="en-US"/>
        </w:rPr>
        <w:t>ntention to defend:</w:t>
      </w:r>
    </w:p>
    <w:p w14:paraId="6730502D" w14:textId="77777777" w:rsidR="009C2D00" w:rsidRPr="005D1FE5" w:rsidRDefault="009C2D00" w:rsidP="009C2D00">
      <w:pPr>
        <w:pStyle w:val="ListParagraph"/>
        <w:ind w:left="1440"/>
        <w:rPr>
          <w:rFonts w:ascii="Arial Narrow" w:hAnsi="Arial Narrow"/>
          <w:lang w:val="en-US"/>
        </w:rPr>
      </w:pPr>
    </w:p>
    <w:p w14:paraId="63B40581" w14:textId="5D36DB7E" w:rsidR="009C2D00" w:rsidRPr="005D1FE5" w:rsidRDefault="009C2D00" w:rsidP="009C2D00">
      <w:pPr>
        <w:pStyle w:val="ListParagraph"/>
        <w:rPr>
          <w:rFonts w:ascii="Arial Narrow" w:hAnsi="Arial Narrow"/>
          <w:lang w:val="en-US"/>
        </w:rPr>
      </w:pPr>
    </w:p>
    <w:p w14:paraId="7491EA54" w14:textId="05225887" w:rsidR="009C2D00" w:rsidRPr="005D1FE5" w:rsidRDefault="009C2D00" w:rsidP="00693933">
      <w:pPr>
        <w:pStyle w:val="ListParagraph"/>
        <w:numPr>
          <w:ilvl w:val="0"/>
          <w:numId w:val="1"/>
        </w:numPr>
        <w:ind w:hanging="720"/>
        <w:rPr>
          <w:rFonts w:ascii="Arial Narrow" w:hAnsi="Arial Narrow"/>
          <w:lang w:val="en-US"/>
        </w:rPr>
      </w:pPr>
      <w:r w:rsidRPr="005D1FE5">
        <w:rPr>
          <w:rFonts w:ascii="Arial Narrow" w:hAnsi="Arial Narrow"/>
          <w:lang w:val="en-US"/>
        </w:rPr>
        <w:t>Court starts at 10h00 and the Court number will be widely circulated.</w:t>
      </w:r>
    </w:p>
    <w:p w14:paraId="05E11E3E" w14:textId="6B192C59" w:rsidR="00586680" w:rsidRPr="005D1FE5" w:rsidRDefault="00586680" w:rsidP="00586680">
      <w:pPr>
        <w:pStyle w:val="ListParagraph"/>
        <w:rPr>
          <w:rFonts w:ascii="Arial Narrow" w:hAnsi="Arial Narrow"/>
          <w:lang w:val="en-US"/>
        </w:rPr>
      </w:pPr>
    </w:p>
    <w:p w14:paraId="3EE17A2F" w14:textId="12E40088" w:rsidR="00586680" w:rsidRPr="005D1FE5" w:rsidRDefault="00586680" w:rsidP="00693933">
      <w:pPr>
        <w:pStyle w:val="ListParagraph"/>
        <w:numPr>
          <w:ilvl w:val="0"/>
          <w:numId w:val="1"/>
        </w:numPr>
        <w:ind w:hanging="720"/>
        <w:rPr>
          <w:rFonts w:ascii="Arial Narrow" w:hAnsi="Arial Narrow"/>
          <w:lang w:val="en-US"/>
        </w:rPr>
      </w:pPr>
      <w:r w:rsidRPr="005D1FE5">
        <w:rPr>
          <w:rFonts w:ascii="Arial Narrow" w:hAnsi="Arial Narrow"/>
          <w:lang w:val="en-US"/>
        </w:rPr>
        <w:t xml:space="preserve">Introductions will </w:t>
      </w:r>
      <w:r w:rsidR="003A108A">
        <w:rPr>
          <w:rFonts w:ascii="Arial Narrow" w:hAnsi="Arial Narrow"/>
          <w:lang w:val="en-US"/>
        </w:rPr>
        <w:t xml:space="preserve">be </w:t>
      </w:r>
      <w:r w:rsidR="00562F6E">
        <w:rPr>
          <w:rFonts w:ascii="Arial Narrow" w:hAnsi="Arial Narrow"/>
          <w:lang w:val="en-US"/>
        </w:rPr>
        <w:t>made</w:t>
      </w:r>
      <w:r w:rsidR="003A108A">
        <w:rPr>
          <w:rFonts w:ascii="Arial Narrow" w:hAnsi="Arial Narrow"/>
          <w:lang w:val="en-US"/>
        </w:rPr>
        <w:t xml:space="preserve"> </w:t>
      </w:r>
      <w:r w:rsidR="005448A9">
        <w:rPr>
          <w:rFonts w:ascii="Arial Narrow" w:hAnsi="Arial Narrow"/>
          <w:lang w:val="en-US"/>
        </w:rPr>
        <w:t xml:space="preserve">at 09:45 </w:t>
      </w:r>
      <w:r w:rsidR="008866DD">
        <w:rPr>
          <w:rFonts w:ascii="Arial Narrow" w:hAnsi="Arial Narrow"/>
          <w:lang w:val="en-US"/>
        </w:rPr>
        <w:t xml:space="preserve">Counsels should </w:t>
      </w:r>
      <w:r w:rsidR="006F2541">
        <w:rPr>
          <w:rFonts w:ascii="Arial Narrow" w:hAnsi="Arial Narrow"/>
          <w:lang w:val="en-US"/>
        </w:rPr>
        <w:t>come to office 4.13</w:t>
      </w:r>
    </w:p>
    <w:p w14:paraId="3B944F9D" w14:textId="77777777" w:rsidR="00586680" w:rsidRPr="005D1FE5" w:rsidRDefault="00586680" w:rsidP="00586680">
      <w:pPr>
        <w:pStyle w:val="ListParagraph"/>
        <w:rPr>
          <w:rFonts w:ascii="Arial Narrow" w:hAnsi="Arial Narrow"/>
          <w:lang w:val="en-US"/>
        </w:rPr>
      </w:pPr>
    </w:p>
    <w:p w14:paraId="6389E147" w14:textId="554F2878" w:rsidR="00586680" w:rsidRPr="005D1FE5" w:rsidRDefault="00586680" w:rsidP="00693933">
      <w:pPr>
        <w:pStyle w:val="ListParagraph"/>
        <w:numPr>
          <w:ilvl w:val="0"/>
          <w:numId w:val="1"/>
        </w:numPr>
        <w:ind w:hanging="720"/>
        <w:rPr>
          <w:rFonts w:ascii="Arial Narrow" w:hAnsi="Arial Narrow"/>
          <w:lang w:val="en-US"/>
        </w:rPr>
      </w:pPr>
      <w:r w:rsidRPr="005D1FE5">
        <w:rPr>
          <w:rFonts w:ascii="Arial Narrow" w:hAnsi="Arial Narrow"/>
          <w:lang w:val="en-US"/>
        </w:rPr>
        <w:t>All documents including heads of argument must be uploaded before 16h00 on Sunday</w:t>
      </w:r>
      <w:r w:rsidR="00FD2A53">
        <w:rPr>
          <w:rFonts w:ascii="Arial Narrow" w:hAnsi="Arial Narrow"/>
          <w:lang w:val="en-US"/>
        </w:rPr>
        <w:t>,</w:t>
      </w:r>
      <w:r w:rsidRPr="005D1FE5">
        <w:rPr>
          <w:rFonts w:ascii="Arial Narrow" w:hAnsi="Arial Narrow"/>
          <w:lang w:val="en-US"/>
        </w:rPr>
        <w:t xml:space="preserve"> </w:t>
      </w:r>
      <w:r w:rsidR="00985046">
        <w:rPr>
          <w:rFonts w:ascii="Arial Narrow" w:hAnsi="Arial Narrow"/>
          <w:lang w:val="en-US"/>
        </w:rPr>
        <w:t>19 April</w:t>
      </w:r>
      <w:r w:rsidRPr="005D1FE5">
        <w:rPr>
          <w:rFonts w:ascii="Arial Narrow" w:hAnsi="Arial Narrow"/>
          <w:lang w:val="en-US"/>
        </w:rPr>
        <w:t xml:space="preserve"> 202</w:t>
      </w:r>
      <w:r w:rsidR="00985046">
        <w:rPr>
          <w:rFonts w:ascii="Arial Narrow" w:hAnsi="Arial Narrow"/>
          <w:lang w:val="en-US"/>
        </w:rPr>
        <w:t>6</w:t>
      </w:r>
      <w:r w:rsidRPr="005D1FE5">
        <w:rPr>
          <w:rFonts w:ascii="Arial Narrow" w:hAnsi="Arial Narrow"/>
          <w:lang w:val="en-US"/>
        </w:rPr>
        <w:t>.</w:t>
      </w:r>
    </w:p>
    <w:p w14:paraId="0DA69ED3" w14:textId="77777777" w:rsidR="00586680" w:rsidRPr="005D1FE5" w:rsidRDefault="00586680" w:rsidP="00586680">
      <w:pPr>
        <w:pStyle w:val="ListParagraph"/>
        <w:rPr>
          <w:rFonts w:ascii="Arial Narrow" w:hAnsi="Arial Narrow"/>
          <w:lang w:val="en-US"/>
        </w:rPr>
      </w:pPr>
    </w:p>
    <w:p w14:paraId="77AB9CAD" w14:textId="482BCD1C" w:rsidR="00586680" w:rsidRPr="005D1FE5" w:rsidRDefault="00974D4E" w:rsidP="00693933">
      <w:pPr>
        <w:pStyle w:val="ListParagraph"/>
        <w:numPr>
          <w:ilvl w:val="0"/>
          <w:numId w:val="1"/>
        </w:numPr>
        <w:ind w:hanging="720"/>
        <w:rPr>
          <w:rFonts w:ascii="Arial Narrow" w:hAnsi="Arial Narrow"/>
          <w:lang w:val="en-US"/>
        </w:rPr>
      </w:pPr>
      <w:r w:rsidRPr="005D1FE5">
        <w:rPr>
          <w:rFonts w:ascii="Arial Narrow" w:hAnsi="Arial Narrow"/>
          <w:lang w:val="en-US"/>
        </w:rPr>
        <w:t xml:space="preserve">One hard copy of the draft order must be handed up at </w:t>
      </w:r>
      <w:r w:rsidR="00C66735" w:rsidRPr="005D1FE5">
        <w:rPr>
          <w:rFonts w:ascii="Arial Narrow" w:hAnsi="Arial Narrow"/>
          <w:lang w:val="en-US"/>
        </w:rPr>
        <w:t>Court,</w:t>
      </w:r>
      <w:r w:rsidR="00DD4638">
        <w:rPr>
          <w:rFonts w:ascii="Arial Narrow" w:hAnsi="Arial Narrow"/>
          <w:lang w:val="en-US"/>
        </w:rPr>
        <w:t xml:space="preserve"> and it must reflect the correct name of the </w:t>
      </w:r>
      <w:r w:rsidR="00C66735">
        <w:rPr>
          <w:rFonts w:ascii="Arial Narrow" w:hAnsi="Arial Narrow"/>
          <w:lang w:val="en-US"/>
        </w:rPr>
        <w:t xml:space="preserve">Judge </w:t>
      </w:r>
      <w:r w:rsidR="00C66735" w:rsidRPr="00C66735">
        <w:rPr>
          <w:rFonts w:ascii="Arial Narrow" w:hAnsi="Arial Narrow"/>
          <w:b/>
          <w:bCs/>
          <w:u w:val="single"/>
          <w:lang w:val="en-US"/>
        </w:rPr>
        <w:t>(MKHABELA J</w:t>
      </w:r>
      <w:r w:rsidR="00C66735">
        <w:rPr>
          <w:rFonts w:ascii="Arial Narrow" w:hAnsi="Arial Narrow"/>
          <w:lang w:val="en-US"/>
        </w:rPr>
        <w:t>)</w:t>
      </w:r>
    </w:p>
    <w:p w14:paraId="2EB2426C" w14:textId="77777777" w:rsidR="00974D4E" w:rsidRPr="005D1FE5" w:rsidRDefault="00974D4E" w:rsidP="00974D4E">
      <w:pPr>
        <w:pStyle w:val="ListParagraph"/>
        <w:rPr>
          <w:rFonts w:ascii="Arial Narrow" w:hAnsi="Arial Narrow"/>
          <w:lang w:val="en-US"/>
        </w:rPr>
      </w:pPr>
    </w:p>
    <w:p w14:paraId="657AAFAC" w14:textId="69AB13E5" w:rsidR="00974D4E" w:rsidRPr="005D1FE5" w:rsidRDefault="00974D4E" w:rsidP="00693933">
      <w:pPr>
        <w:pStyle w:val="ListParagraph"/>
        <w:numPr>
          <w:ilvl w:val="0"/>
          <w:numId w:val="1"/>
        </w:numPr>
        <w:ind w:hanging="720"/>
        <w:rPr>
          <w:rFonts w:ascii="Arial Narrow" w:hAnsi="Arial Narrow"/>
          <w:lang w:val="en-US"/>
        </w:rPr>
      </w:pPr>
      <w:r w:rsidRPr="005D1FE5">
        <w:rPr>
          <w:rFonts w:ascii="Arial Narrow" w:hAnsi="Arial Narrow"/>
          <w:lang w:val="en-US"/>
        </w:rPr>
        <w:t>Matters will be heard in order of seniority of the practitioner that is arguing the matter.</w:t>
      </w:r>
    </w:p>
    <w:p w14:paraId="0F0C4C9A" w14:textId="65E37A1F" w:rsidR="00754EFD" w:rsidRDefault="00754EFD" w:rsidP="005D1FE5">
      <w:pPr>
        <w:rPr>
          <w:rFonts w:ascii="Arial Narrow" w:hAnsi="Arial Narrow"/>
          <w:lang w:val="en-US"/>
        </w:rPr>
      </w:pPr>
    </w:p>
    <w:p w14:paraId="62D0F0B8" w14:textId="04AFAD8C" w:rsidR="00754EFD" w:rsidRDefault="00754EFD" w:rsidP="005D1FE5">
      <w:pPr>
        <w:rPr>
          <w:rFonts w:ascii="Arial Narrow" w:hAnsi="Arial Narrow"/>
          <w:lang w:val="en-US"/>
        </w:rPr>
      </w:pPr>
    </w:p>
    <w:p w14:paraId="5E5380A4" w14:textId="526EB340" w:rsidR="00754EFD" w:rsidRPr="00451004" w:rsidRDefault="00754EFD" w:rsidP="005D1FE5">
      <w:pPr>
        <w:rPr>
          <w:rFonts w:ascii="Arial Narrow" w:hAnsi="Arial Narrow"/>
          <w:b/>
          <w:bCs/>
          <w:iCs/>
          <w:color w:val="212121"/>
          <w:u w:val="single"/>
          <w:lang w:val="en-US"/>
        </w:rPr>
      </w:pPr>
      <w:r w:rsidRPr="00451004">
        <w:rPr>
          <w:rFonts w:ascii="Arial Narrow" w:hAnsi="Arial Narrow"/>
          <w:b/>
          <w:bCs/>
          <w:iCs/>
          <w:color w:val="212121"/>
          <w:u w:val="single"/>
          <w:lang w:val="en-US"/>
        </w:rPr>
        <w:t>Kind regards</w:t>
      </w:r>
    </w:p>
    <w:p w14:paraId="7BDF6FB2" w14:textId="6488946F" w:rsidR="00754EFD" w:rsidRPr="00451004" w:rsidRDefault="00754EFD" w:rsidP="005D1FE5">
      <w:pPr>
        <w:rPr>
          <w:rFonts w:ascii="Arial Narrow" w:hAnsi="Arial Narrow"/>
          <w:b/>
          <w:bCs/>
          <w:iCs/>
          <w:color w:val="212121"/>
          <w:u w:val="single"/>
          <w:lang w:val="en-US"/>
        </w:rPr>
      </w:pPr>
      <w:r w:rsidRPr="00451004">
        <w:rPr>
          <w:rFonts w:ascii="Arial Narrow" w:hAnsi="Arial Narrow"/>
          <w:b/>
          <w:bCs/>
          <w:iCs/>
          <w:color w:val="212121"/>
          <w:u w:val="single"/>
          <w:lang w:val="en-US"/>
        </w:rPr>
        <w:t>Tshilidzi Mabada</w:t>
      </w:r>
    </w:p>
    <w:p w14:paraId="3D404D76" w14:textId="6EF93A89" w:rsidR="00754EFD" w:rsidRPr="00451004" w:rsidRDefault="00754EFD" w:rsidP="005D1FE5">
      <w:pPr>
        <w:rPr>
          <w:rFonts w:ascii="Arial Narrow" w:hAnsi="Arial Narrow"/>
          <w:b/>
          <w:bCs/>
          <w:iCs/>
          <w:color w:val="212121"/>
          <w:u w:val="single"/>
          <w:lang w:val="en-US"/>
        </w:rPr>
      </w:pPr>
      <w:r w:rsidRPr="00451004">
        <w:rPr>
          <w:rFonts w:ascii="Arial Narrow" w:hAnsi="Arial Narrow"/>
          <w:b/>
          <w:bCs/>
          <w:iCs/>
          <w:color w:val="212121"/>
          <w:u w:val="single"/>
          <w:lang w:val="en-US"/>
        </w:rPr>
        <w:t>Secretary to</w:t>
      </w:r>
      <w:r w:rsidR="00CA1CD1" w:rsidRPr="00451004">
        <w:rPr>
          <w:rFonts w:ascii="Arial Narrow" w:hAnsi="Arial Narrow"/>
          <w:b/>
          <w:bCs/>
          <w:iCs/>
          <w:color w:val="212121"/>
          <w:u w:val="single"/>
          <w:lang w:val="en-US"/>
        </w:rPr>
        <w:t xml:space="preserve"> </w:t>
      </w:r>
      <w:r w:rsidR="00985046">
        <w:rPr>
          <w:rFonts w:ascii="Arial Narrow" w:hAnsi="Arial Narrow"/>
          <w:b/>
          <w:bCs/>
          <w:iCs/>
          <w:color w:val="212121"/>
          <w:u w:val="single"/>
          <w:lang w:val="en-US"/>
        </w:rPr>
        <w:t xml:space="preserve">Mkhabela </w:t>
      </w:r>
      <w:r w:rsidRPr="00451004">
        <w:rPr>
          <w:rFonts w:ascii="Arial Narrow" w:hAnsi="Arial Narrow"/>
          <w:b/>
          <w:bCs/>
          <w:iCs/>
          <w:color w:val="212121"/>
          <w:u w:val="single"/>
          <w:lang w:val="en-US"/>
        </w:rPr>
        <w:t>J</w:t>
      </w:r>
    </w:p>
    <w:sectPr w:rsidR="00754EFD" w:rsidRPr="004510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D0071"/>
    <w:multiLevelType w:val="multilevel"/>
    <w:tmpl w:val="419C82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1387949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D00"/>
    <w:rsid w:val="00066187"/>
    <w:rsid w:val="00191F4E"/>
    <w:rsid w:val="003A108A"/>
    <w:rsid w:val="00451004"/>
    <w:rsid w:val="004A2E79"/>
    <w:rsid w:val="004B20BB"/>
    <w:rsid w:val="004B4491"/>
    <w:rsid w:val="005448A9"/>
    <w:rsid w:val="00562F6E"/>
    <w:rsid w:val="00586680"/>
    <w:rsid w:val="005D1FE5"/>
    <w:rsid w:val="00693933"/>
    <w:rsid w:val="006F2541"/>
    <w:rsid w:val="00732915"/>
    <w:rsid w:val="00754EFD"/>
    <w:rsid w:val="008844FB"/>
    <w:rsid w:val="008866DD"/>
    <w:rsid w:val="008C4E62"/>
    <w:rsid w:val="009211F3"/>
    <w:rsid w:val="00974D4E"/>
    <w:rsid w:val="00985046"/>
    <w:rsid w:val="009C2D00"/>
    <w:rsid w:val="00AE709D"/>
    <w:rsid w:val="00B105EA"/>
    <w:rsid w:val="00B95FB9"/>
    <w:rsid w:val="00C44DC3"/>
    <w:rsid w:val="00C66735"/>
    <w:rsid w:val="00CA1CD1"/>
    <w:rsid w:val="00D132FD"/>
    <w:rsid w:val="00DD4638"/>
    <w:rsid w:val="00EC1FEF"/>
    <w:rsid w:val="00FD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B0995B"/>
  <w15:chartTrackingRefBased/>
  <w15:docId w15:val="{A406CFF8-89C9-244B-B0D4-D27B938E1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2D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Wesley Agrela</dc:creator>
  <cp:keywords/>
  <dc:description/>
  <cp:lastModifiedBy>Tshilidzi Mabada</cp:lastModifiedBy>
  <cp:revision>2</cp:revision>
  <dcterms:created xsi:type="dcterms:W3CDTF">2026-04-17T10:20:00Z</dcterms:created>
  <dcterms:modified xsi:type="dcterms:W3CDTF">2026-04-17T10:20:00Z</dcterms:modified>
</cp:coreProperties>
</file>