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13350" w14:textId="77777777" w:rsidR="00AD4CFE" w:rsidRDefault="00A67EE2">
      <w:pPr>
        <w:ind w:left="36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DA8D58" wp14:editId="3D6D4F2C">
            <wp:extent cx="1285621" cy="11906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621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A7F06" w14:textId="77777777" w:rsidR="00AD4CFE" w:rsidRDefault="00AD4CFE">
      <w:pPr>
        <w:pStyle w:val="BodyText"/>
        <w:spacing w:before="166"/>
        <w:rPr>
          <w:rFonts w:ascii="Times New Roman"/>
        </w:rPr>
      </w:pPr>
    </w:p>
    <w:p w14:paraId="0027BF82" w14:textId="77777777" w:rsidR="00AD4CFE" w:rsidRDefault="00A67EE2">
      <w:pPr>
        <w:spacing w:before="1" w:line="427" w:lineRule="auto"/>
        <w:ind w:left="2292" w:right="2291"/>
        <w:jc w:val="center"/>
        <w:rPr>
          <w:rFonts w:ascii="Arial"/>
          <w:b/>
        </w:rPr>
      </w:pPr>
      <w:r>
        <w:rPr>
          <w:rFonts w:ascii="Arial"/>
          <w:b/>
          <w:u w:val="single"/>
        </w:rPr>
        <w:t>IN</w:t>
      </w:r>
      <w:r>
        <w:rPr>
          <w:rFonts w:ascii="Arial"/>
          <w:b/>
          <w:spacing w:val="-8"/>
          <w:u w:val="single"/>
        </w:rPr>
        <w:t xml:space="preserve"> </w:t>
      </w:r>
      <w:r>
        <w:rPr>
          <w:rFonts w:ascii="Arial"/>
          <w:b/>
          <w:u w:val="single"/>
        </w:rPr>
        <w:t>THE</w:t>
      </w:r>
      <w:r>
        <w:rPr>
          <w:rFonts w:ascii="Arial"/>
          <w:b/>
          <w:spacing w:val="-5"/>
          <w:u w:val="single"/>
        </w:rPr>
        <w:t xml:space="preserve"> </w:t>
      </w:r>
      <w:r>
        <w:rPr>
          <w:rFonts w:ascii="Arial"/>
          <w:b/>
          <w:u w:val="single"/>
        </w:rPr>
        <w:t>HIGH</w:t>
      </w:r>
      <w:r>
        <w:rPr>
          <w:rFonts w:ascii="Arial"/>
          <w:b/>
          <w:spacing w:val="-5"/>
          <w:u w:val="single"/>
        </w:rPr>
        <w:t xml:space="preserve"> </w:t>
      </w:r>
      <w:r>
        <w:rPr>
          <w:rFonts w:ascii="Arial"/>
          <w:b/>
          <w:u w:val="single"/>
        </w:rPr>
        <w:t>COURT</w:t>
      </w:r>
      <w:r>
        <w:rPr>
          <w:rFonts w:ascii="Arial"/>
          <w:b/>
          <w:spacing w:val="-7"/>
          <w:u w:val="single"/>
        </w:rPr>
        <w:t xml:space="preserve"> </w:t>
      </w:r>
      <w:r>
        <w:rPr>
          <w:rFonts w:ascii="Arial"/>
          <w:b/>
          <w:u w:val="single"/>
        </w:rPr>
        <w:t>OF</w:t>
      </w:r>
      <w:r>
        <w:rPr>
          <w:rFonts w:ascii="Arial"/>
          <w:b/>
          <w:spacing w:val="-5"/>
          <w:u w:val="single"/>
        </w:rPr>
        <w:t xml:space="preserve"> </w:t>
      </w:r>
      <w:r>
        <w:rPr>
          <w:rFonts w:ascii="Arial"/>
          <w:b/>
          <w:u w:val="single"/>
        </w:rPr>
        <w:t>SOUTH</w:t>
      </w:r>
      <w:r>
        <w:rPr>
          <w:rFonts w:ascii="Arial"/>
          <w:b/>
          <w:spacing w:val="-15"/>
          <w:u w:val="single"/>
        </w:rPr>
        <w:t xml:space="preserve"> </w:t>
      </w:r>
      <w:r>
        <w:rPr>
          <w:rFonts w:ascii="Arial"/>
          <w:b/>
          <w:u w:val="single"/>
        </w:rPr>
        <w:t>AFRICA</w:t>
      </w:r>
      <w:r>
        <w:rPr>
          <w:rFonts w:ascii="Arial"/>
          <w:b/>
        </w:rPr>
        <w:t xml:space="preserve"> </w:t>
      </w:r>
      <w:r>
        <w:rPr>
          <w:rFonts w:ascii="Arial"/>
          <w:b/>
          <w:i/>
        </w:rPr>
        <w:t xml:space="preserve">(GAUTENG DIVISION, PRETORIA) </w:t>
      </w:r>
      <w:r>
        <w:rPr>
          <w:rFonts w:ascii="Arial"/>
          <w:b/>
          <w:u w:val="single"/>
        </w:rPr>
        <w:t>DEDICATED</w:t>
      </w:r>
      <w:r>
        <w:rPr>
          <w:rFonts w:ascii="Arial"/>
          <w:b/>
          <w:spacing w:val="-16"/>
          <w:u w:val="single"/>
        </w:rPr>
        <w:t xml:space="preserve"> </w:t>
      </w:r>
      <w:r>
        <w:rPr>
          <w:rFonts w:ascii="Arial"/>
          <w:b/>
          <w:u w:val="single"/>
        </w:rPr>
        <w:t>INSOLVENCY</w:t>
      </w:r>
      <w:r>
        <w:rPr>
          <w:rFonts w:ascii="Arial"/>
          <w:b/>
          <w:spacing w:val="-15"/>
          <w:u w:val="single"/>
        </w:rPr>
        <w:t xml:space="preserve"> </w:t>
      </w:r>
      <w:r>
        <w:rPr>
          <w:rFonts w:ascii="Arial"/>
          <w:b/>
          <w:u w:val="single"/>
        </w:rPr>
        <w:t>COURT</w:t>
      </w:r>
      <w:r>
        <w:rPr>
          <w:rFonts w:ascii="Arial"/>
          <w:b/>
          <w:spacing w:val="-15"/>
          <w:u w:val="single"/>
        </w:rPr>
        <w:t xml:space="preserve"> </w:t>
      </w:r>
      <w:r>
        <w:rPr>
          <w:rFonts w:ascii="Arial"/>
          <w:b/>
          <w:u w:val="single"/>
        </w:rPr>
        <w:t>ROLL</w:t>
      </w:r>
    </w:p>
    <w:p w14:paraId="0FEA85CB" w14:textId="77777777" w:rsidR="00AD4CFE" w:rsidRDefault="00A67EE2">
      <w:pPr>
        <w:pStyle w:val="BodyText"/>
        <w:spacing w:before="1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831B89" wp14:editId="31C4145D">
                <wp:simplePos x="0" y="0"/>
                <wp:positionH relativeFrom="page">
                  <wp:posOffset>896416</wp:posOffset>
                </wp:positionH>
                <wp:positionV relativeFrom="paragraph">
                  <wp:posOffset>172285</wp:posOffset>
                </wp:positionV>
                <wp:extent cx="576961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18415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9610" y="18288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9898F" id="Graphic 3" o:spid="_x0000_s1026" style="position:absolute;margin-left:70.6pt;margin-top:13.55pt;width:454.3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" path="m5769610,l,,,18288r5769610,l576961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1B6CA1" w14:textId="77777777" w:rsidR="00AD4CFE" w:rsidRDefault="00AD4CFE">
      <w:pPr>
        <w:pStyle w:val="BodyText"/>
        <w:rPr>
          <w:rFonts w:ascii="Arial"/>
          <w:b/>
        </w:rPr>
      </w:pPr>
    </w:p>
    <w:p w14:paraId="3E2320F4" w14:textId="77777777" w:rsidR="00AD4CFE" w:rsidRDefault="00AD4CFE">
      <w:pPr>
        <w:pStyle w:val="BodyText"/>
        <w:spacing w:before="73"/>
        <w:rPr>
          <w:rFonts w:ascii="Arial"/>
          <w:b/>
        </w:rPr>
      </w:pPr>
    </w:p>
    <w:p w14:paraId="64B41318" w14:textId="0FDD6BE3" w:rsidR="00AD4CFE" w:rsidRDefault="00A67EE2">
      <w:pPr>
        <w:spacing w:line="427" w:lineRule="auto"/>
        <w:ind w:left="324" w:right="324"/>
        <w:jc w:val="center"/>
        <w:rPr>
          <w:rFonts w:ascii="Arial"/>
          <w:b/>
        </w:rPr>
      </w:pPr>
      <w:r>
        <w:rPr>
          <w:rFonts w:ascii="Arial"/>
          <w:b/>
        </w:rPr>
        <w:t>DIRECTIVE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COURT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ROLL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DEDICATED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INSOLVENCY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 xml:space="preserve">COURT BEFORE THE HONOURABLE  MADAM JUSTICE </w:t>
      </w:r>
      <w:r w:rsidR="0055046D">
        <w:rPr>
          <w:rFonts w:ascii="Arial"/>
          <w:b/>
        </w:rPr>
        <w:t xml:space="preserve">RETIEF </w:t>
      </w:r>
      <w:r>
        <w:rPr>
          <w:rFonts w:ascii="Arial"/>
          <w:b/>
        </w:rPr>
        <w:t>J</w:t>
      </w:r>
    </w:p>
    <w:p w14:paraId="6B4D737B" w14:textId="50693BE2" w:rsidR="00AD4CFE" w:rsidRDefault="00A67EE2">
      <w:pPr>
        <w:spacing w:before="2"/>
        <w:ind w:left="324" w:right="324"/>
        <w:jc w:val="center"/>
        <w:rPr>
          <w:rFonts w:ascii="Arial"/>
          <w:b/>
        </w:rPr>
      </w:pPr>
      <w:r>
        <w:rPr>
          <w:rFonts w:ascii="Arial"/>
          <w:b/>
        </w:rPr>
        <w:t>FOR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WEEK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7"/>
        </w:rPr>
        <w:t xml:space="preserve"> </w:t>
      </w:r>
      <w:r w:rsidR="0055046D">
        <w:rPr>
          <w:rFonts w:ascii="Arial"/>
          <w:b/>
        </w:rPr>
        <w:t xml:space="preserve">07 </w:t>
      </w:r>
      <w:r w:rsidR="00DF0EE3">
        <w:rPr>
          <w:rFonts w:ascii="Arial"/>
          <w:b/>
        </w:rPr>
        <w:t>SEPTEMBER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2026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7"/>
        </w:rPr>
        <w:t xml:space="preserve"> </w:t>
      </w:r>
      <w:r w:rsidR="0055046D">
        <w:rPr>
          <w:rFonts w:ascii="Arial"/>
          <w:b/>
        </w:rPr>
        <w:t xml:space="preserve">15 </w:t>
      </w:r>
      <w:r w:rsidR="00DF0EE3">
        <w:rPr>
          <w:rFonts w:ascii="Arial"/>
          <w:b/>
        </w:rPr>
        <w:t>SEPTEMBER</w:t>
      </w:r>
      <w:r w:rsidR="0055046D">
        <w:rPr>
          <w:rFonts w:ascii="Arial"/>
          <w:b/>
        </w:rPr>
        <w:t xml:space="preserve"> </w:t>
      </w:r>
      <w:r>
        <w:rPr>
          <w:rFonts w:ascii="Arial"/>
          <w:b/>
          <w:spacing w:val="-4"/>
        </w:rPr>
        <w:t>2026</w:t>
      </w:r>
    </w:p>
    <w:p w14:paraId="155427E1" w14:textId="77777777" w:rsidR="00AD4CFE" w:rsidRDefault="00A67EE2">
      <w:pPr>
        <w:pStyle w:val="BodyText"/>
        <w:spacing w:before="21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4DF319" wp14:editId="2B73F294">
                <wp:simplePos x="0" y="0"/>
                <wp:positionH relativeFrom="page">
                  <wp:posOffset>896416</wp:posOffset>
                </wp:positionH>
                <wp:positionV relativeFrom="paragraph">
                  <wp:posOffset>296456</wp:posOffset>
                </wp:positionV>
                <wp:extent cx="576961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18415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69610" y="18287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FA321" id="Graphic 4" o:spid="_x0000_s1026" style="position:absolute;margin-left:70.6pt;margin-top:23.35pt;width:454.3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96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" path="m5769610,l,,,18287r5769610,l576961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8A8F52" w14:textId="6F89077D" w:rsidR="00AD4CFE" w:rsidRDefault="00A67EE2">
      <w:pPr>
        <w:spacing w:before="165"/>
        <w:ind w:right="157"/>
        <w:jc w:val="right"/>
        <w:rPr>
          <w:rFonts w:ascii="Arial"/>
          <w:b/>
        </w:rPr>
      </w:pPr>
      <w:r>
        <w:rPr>
          <w:rFonts w:ascii="Arial"/>
          <w:b/>
        </w:rPr>
        <w:t>2</w:t>
      </w:r>
      <w:r w:rsidR="0055046D">
        <w:rPr>
          <w:rFonts w:ascii="Arial"/>
          <w:b/>
        </w:rPr>
        <w:t>8</w:t>
      </w:r>
      <w:r>
        <w:rPr>
          <w:rFonts w:ascii="Arial"/>
          <w:b/>
          <w:spacing w:val="-14"/>
        </w:rPr>
        <w:t xml:space="preserve"> </w:t>
      </w:r>
      <w:r w:rsidR="0055046D">
        <w:rPr>
          <w:rFonts w:ascii="Arial"/>
          <w:b/>
        </w:rPr>
        <w:t>AUGUST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4"/>
        </w:rPr>
        <w:t>2026</w:t>
      </w:r>
    </w:p>
    <w:p w14:paraId="56A9198D" w14:textId="77777777" w:rsidR="00AD4CFE" w:rsidRDefault="00AD4CFE">
      <w:pPr>
        <w:pStyle w:val="BodyText"/>
        <w:rPr>
          <w:rFonts w:ascii="Arial"/>
          <w:b/>
        </w:rPr>
      </w:pPr>
    </w:p>
    <w:p w14:paraId="30460B1E" w14:textId="77777777" w:rsidR="00AD4CFE" w:rsidRDefault="00AD4CFE">
      <w:pPr>
        <w:pStyle w:val="BodyText"/>
        <w:spacing w:before="33"/>
        <w:rPr>
          <w:rFonts w:ascii="Arial"/>
          <w:b/>
        </w:rPr>
      </w:pPr>
    </w:p>
    <w:p w14:paraId="0A255006" w14:textId="6B35673C" w:rsidR="00AD4CFE" w:rsidRDefault="00A67EE2" w:rsidP="00DF0EE3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57"/>
        <w:jc w:val="both"/>
      </w:pPr>
      <w:r>
        <w:t xml:space="preserve">All insolvency court matters allocated before </w:t>
      </w:r>
      <w:r w:rsidR="0055046D">
        <w:t>Madam Justice Retief</w:t>
      </w:r>
      <w:r>
        <w:t xml:space="preserve"> will be heard in open court on the date and time indicated </w:t>
      </w:r>
      <w:r w:rsidR="00DF0EE3">
        <w:t>as per the allocated roll</w:t>
      </w:r>
      <w:r>
        <w:t>. Legal practitioners are advised to confirm the relevant court on the day roll.</w:t>
      </w:r>
    </w:p>
    <w:p w14:paraId="547BACA7" w14:textId="77777777" w:rsidR="00AD4CFE" w:rsidRDefault="00AD4CFE">
      <w:pPr>
        <w:pStyle w:val="BodyText"/>
        <w:spacing w:before="126"/>
      </w:pPr>
    </w:p>
    <w:p w14:paraId="279B5E88" w14:textId="30CFAA39" w:rsidR="00AD4CFE" w:rsidRDefault="00A67EE2" w:rsidP="00DF0EE3">
      <w:pPr>
        <w:pStyle w:val="ListParagraph"/>
        <w:numPr>
          <w:ilvl w:val="0"/>
          <w:numId w:val="1"/>
        </w:numPr>
        <w:tabs>
          <w:tab w:val="left" w:pos="731"/>
        </w:tabs>
        <w:spacing w:line="480" w:lineRule="auto"/>
        <w:ind w:hanging="566"/>
      </w:pP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roll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 w:rsidR="0055046D">
        <w:t>divided into unopposed and opposed matters.</w:t>
      </w:r>
      <w:r w:rsidR="0041758B">
        <w:t xml:space="preserve"> Please peruse the allocated roll attached</w:t>
      </w:r>
      <w:r>
        <w:rPr>
          <w:spacing w:val="-2"/>
        </w:rPr>
        <w:t>.</w:t>
      </w:r>
    </w:p>
    <w:p w14:paraId="0E865569" w14:textId="77777777" w:rsidR="00AD4CFE" w:rsidRDefault="00AD4CFE">
      <w:pPr>
        <w:pStyle w:val="BodyText"/>
      </w:pPr>
    </w:p>
    <w:p w14:paraId="528753FE" w14:textId="77777777" w:rsidR="00AD4CFE" w:rsidRDefault="00AD4CFE">
      <w:pPr>
        <w:pStyle w:val="BodyText"/>
        <w:spacing w:before="126"/>
      </w:pPr>
    </w:p>
    <w:p w14:paraId="2CAE0F9E" w14:textId="6832C3EF" w:rsidR="00AD4CFE" w:rsidRDefault="00A67EE2">
      <w:pPr>
        <w:pStyle w:val="ListParagraph"/>
        <w:numPr>
          <w:ilvl w:val="0"/>
          <w:numId w:val="1"/>
        </w:numPr>
        <w:tabs>
          <w:tab w:val="left" w:pos="731"/>
        </w:tabs>
        <w:spacing w:before="1"/>
        <w:ind w:hanging="566"/>
        <w:rPr>
          <w:rFonts w:ascii="Arial"/>
          <w:b/>
        </w:rPr>
      </w:pPr>
      <w:r>
        <w:t>All</w:t>
      </w:r>
      <w:r>
        <w:rPr>
          <w:spacing w:val="-8"/>
        </w:rPr>
        <w:t xml:space="preserve"> </w:t>
      </w:r>
      <w:r>
        <w:rPr>
          <w:rFonts w:ascii="Arial"/>
          <w:b/>
        </w:rPr>
        <w:t>Unopposed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insolvency</w:t>
      </w:r>
      <w:r>
        <w:rPr>
          <w:rFonts w:ascii="Arial"/>
          <w:b/>
          <w:spacing w:val="-7"/>
        </w:rPr>
        <w:t xml:space="preserve"> </w:t>
      </w:r>
      <w:r>
        <w:t>matters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dealt</w:t>
      </w:r>
      <w:r>
        <w:rPr>
          <w:spacing w:val="-10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 w:rsidR="0041758B">
        <w:rPr>
          <w:rFonts w:ascii="Arial"/>
          <w:b/>
        </w:rPr>
        <w:t>Monday, 07 September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  <w:spacing w:val="-2"/>
        </w:rPr>
        <w:t>2026.</w:t>
      </w:r>
    </w:p>
    <w:p w14:paraId="2C99D9CC" w14:textId="77777777" w:rsidR="00AD4CFE" w:rsidRDefault="00AD4CFE">
      <w:pPr>
        <w:pStyle w:val="BodyText"/>
        <w:rPr>
          <w:rFonts w:ascii="Arial"/>
          <w:b/>
        </w:rPr>
      </w:pPr>
    </w:p>
    <w:p w14:paraId="25451FD5" w14:textId="77777777" w:rsidR="00AD4CFE" w:rsidRDefault="00AD4CFE">
      <w:pPr>
        <w:pStyle w:val="BodyText"/>
        <w:spacing w:before="124"/>
        <w:rPr>
          <w:rFonts w:ascii="Arial"/>
          <w:b/>
        </w:rPr>
      </w:pPr>
    </w:p>
    <w:p w14:paraId="67E2F51C" w14:textId="48B016C1" w:rsidR="00AD4CFE" w:rsidRDefault="00A67EE2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360" w:lineRule="auto"/>
        <w:ind w:right="162"/>
        <w:jc w:val="both"/>
      </w:pPr>
      <w:r>
        <w:t xml:space="preserve">All </w:t>
      </w:r>
      <w:r>
        <w:rPr>
          <w:rFonts w:ascii="Arial"/>
          <w:b/>
        </w:rPr>
        <w:t xml:space="preserve">Opposed insolvency </w:t>
      </w:r>
      <w:r>
        <w:t xml:space="preserve">matters will be dealt with on the date </w:t>
      </w:r>
      <w:r w:rsidR="0041758B">
        <w:t>as per the allocated roll</w:t>
      </w:r>
      <w:r w:rsidR="00DF0EE3">
        <w:t xml:space="preserve"> commencing the </w:t>
      </w:r>
      <w:r w:rsidR="00DF0EE3" w:rsidRPr="00DF0EE3">
        <w:rPr>
          <w:b/>
          <w:bCs/>
        </w:rPr>
        <w:t>08 September 2026</w:t>
      </w:r>
      <w:r>
        <w:t>.</w:t>
      </w:r>
    </w:p>
    <w:p w14:paraId="08E21EFF" w14:textId="77777777" w:rsidR="00AD4CFE" w:rsidRDefault="00AD4CFE">
      <w:pPr>
        <w:pStyle w:val="BodyText"/>
        <w:spacing w:before="131"/>
      </w:pPr>
    </w:p>
    <w:p w14:paraId="592C40FD" w14:textId="48E6C3D0" w:rsidR="00AD4CFE" w:rsidRPr="0041758B" w:rsidRDefault="0041758B" w:rsidP="0041758B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77" w:lineRule="auto"/>
        <w:ind w:right="160"/>
        <w:rPr>
          <w:rFonts w:ascii="Arial"/>
          <w:b/>
          <w:color w:val="000000" w:themeColor="text1"/>
        </w:rPr>
        <w:sectPr w:rsidR="00AD4CFE" w:rsidRPr="0041758B">
          <w:footerReference w:type="default" r:id="rId8"/>
          <w:type w:val="continuous"/>
          <w:pgSz w:w="11910" w:h="16840"/>
          <w:pgMar w:top="1420" w:right="1275" w:bottom="1240" w:left="1275" w:header="0" w:footer="104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  <w:r w:rsidRPr="0041758B">
        <w:rPr>
          <w:rFonts w:ascii="Arial"/>
          <w:b/>
          <w:color w:val="000000" w:themeColor="text1"/>
        </w:rPr>
        <w:t xml:space="preserve">Strict adherence to the Insolvency Court directive will apply to assist the </w:t>
      </w:r>
      <w:r>
        <w:rPr>
          <w:rFonts w:ascii="Arial"/>
          <w:b/>
          <w:color w:val="000000" w:themeColor="text1"/>
        </w:rPr>
        <w:t>J</w:t>
      </w:r>
      <w:r w:rsidRPr="0041758B">
        <w:rPr>
          <w:rFonts w:ascii="Arial"/>
          <w:b/>
          <w:color w:val="000000" w:themeColor="text1"/>
        </w:rPr>
        <w:t>udge to effectively</w:t>
      </w:r>
      <w:r>
        <w:rPr>
          <w:rFonts w:ascii="Arial"/>
          <w:b/>
          <w:color w:val="000000" w:themeColor="text1"/>
        </w:rPr>
        <w:t xml:space="preserve"> </w:t>
      </w:r>
      <w:r w:rsidRPr="0041758B">
        <w:rPr>
          <w:rFonts w:ascii="Arial"/>
          <w:b/>
          <w:color w:val="000000" w:themeColor="text1"/>
        </w:rPr>
        <w:t xml:space="preserve">prepare and to minimize abuse of process. </w:t>
      </w:r>
    </w:p>
    <w:p w14:paraId="31B708F0" w14:textId="6C92F28C" w:rsidR="00AD4CFE" w:rsidRDefault="0041758B" w:rsidP="00211E2C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before="64" w:line="480" w:lineRule="auto"/>
        <w:ind w:right="164"/>
        <w:jc w:val="both"/>
      </w:pPr>
      <w:r>
        <w:lastRenderedPageBreak/>
        <w:t xml:space="preserve">The Judge must be alerted as soon as an interlocutory application has been filed </w:t>
      </w:r>
      <w:r w:rsidR="005543D1">
        <w:t xml:space="preserve">after </w:t>
      </w:r>
      <w:r w:rsidR="00DF0EE3">
        <w:t xml:space="preserve">matters have been </w:t>
      </w:r>
      <w:r w:rsidR="005543D1">
        <w:t>enroll</w:t>
      </w:r>
      <w:r w:rsidR="00DF0EE3">
        <w:t>ed and or which will interfere with the hearing of the main application duly set down</w:t>
      </w:r>
      <w:r w:rsidR="005543D1">
        <w:t>. In such instance</w:t>
      </w:r>
      <w:r w:rsidR="00DF0EE3">
        <w:t>,</w:t>
      </w:r>
      <w:r w:rsidR="005543D1">
        <w:t xml:space="preserve"> the Judge will try and assist to give direction to ensure the main application is heard as soon as reasonably possible in the next </w:t>
      </w:r>
      <w:r w:rsidR="009E15C9">
        <w:t>7-week</w:t>
      </w:r>
      <w:r w:rsidR="005543D1">
        <w:t xml:space="preserve"> cycle.</w:t>
      </w:r>
    </w:p>
    <w:p w14:paraId="55DEBE92" w14:textId="77777777" w:rsidR="00AD4CFE" w:rsidRDefault="00AD4CFE">
      <w:pPr>
        <w:pStyle w:val="BodyText"/>
        <w:spacing w:before="128"/>
      </w:pPr>
    </w:p>
    <w:p w14:paraId="5D41C9A5" w14:textId="4749C8F2" w:rsidR="00AD4CFE" w:rsidRDefault="00A67EE2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58"/>
        <w:jc w:val="both"/>
        <w:rPr>
          <w:rFonts w:ascii="Arial"/>
          <w:b/>
        </w:rPr>
      </w:pPr>
      <w:r>
        <w:t>Matters that become settled, removed or postponed by agreement must be communicated</w:t>
      </w:r>
      <w:r>
        <w:rPr>
          <w:spacing w:val="75"/>
        </w:rPr>
        <w:t xml:space="preserve"> </w:t>
      </w:r>
      <w:r>
        <w:t>by</w:t>
      </w:r>
      <w:r>
        <w:rPr>
          <w:spacing w:val="76"/>
        </w:rPr>
        <w:t xml:space="preserve"> </w:t>
      </w:r>
      <w:r>
        <w:t>e-mail</w:t>
      </w:r>
      <w:r>
        <w:rPr>
          <w:spacing w:val="76"/>
        </w:rPr>
        <w:t xml:space="preserve"> </w:t>
      </w:r>
      <w:r>
        <w:t>to</w:t>
      </w:r>
      <w:r>
        <w:rPr>
          <w:spacing w:val="75"/>
        </w:rPr>
        <w:t xml:space="preserve"> </w:t>
      </w:r>
      <w:r>
        <w:t>Ms.</w:t>
      </w:r>
      <w:r>
        <w:rPr>
          <w:spacing w:val="73"/>
        </w:rPr>
        <w:t xml:space="preserve"> </w:t>
      </w:r>
    </w:p>
    <w:p w14:paraId="3FE19A48" w14:textId="77777777" w:rsidR="00AD4CFE" w:rsidRDefault="00A67EE2">
      <w:pPr>
        <w:pStyle w:val="BodyText"/>
        <w:spacing w:before="1"/>
        <w:ind w:left="731"/>
      </w:pPr>
      <w:r>
        <w:t>without</w:t>
      </w:r>
      <w:r>
        <w:rPr>
          <w:spacing w:val="-7"/>
        </w:rPr>
        <w:t xml:space="preserve"> </w:t>
      </w:r>
      <w:r>
        <w:rPr>
          <w:spacing w:val="-2"/>
        </w:rPr>
        <w:t>delay.</w:t>
      </w:r>
    </w:p>
    <w:p w14:paraId="4CE87FBE" w14:textId="77777777" w:rsidR="00AD4CFE" w:rsidRDefault="00AD4CFE">
      <w:pPr>
        <w:pStyle w:val="BodyText"/>
      </w:pPr>
    </w:p>
    <w:p w14:paraId="0E796FB9" w14:textId="77777777" w:rsidR="00AD4CFE" w:rsidRDefault="00AD4CFE">
      <w:pPr>
        <w:pStyle w:val="BodyText"/>
        <w:spacing w:before="126"/>
      </w:pPr>
    </w:p>
    <w:p w14:paraId="63BFBB8F" w14:textId="77777777" w:rsidR="00AD4CFE" w:rsidRDefault="00A67EE2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before="1" w:line="477" w:lineRule="auto"/>
        <w:ind w:right="163"/>
        <w:jc w:val="both"/>
      </w:pPr>
      <w:r>
        <w:t xml:space="preserve">Draft Orders on </w:t>
      </w:r>
      <w:proofErr w:type="spellStart"/>
      <w:r>
        <w:t>CaseLines</w:t>
      </w:r>
      <w:proofErr w:type="spellEnd"/>
      <w:r>
        <w:t xml:space="preserve"> must indicate the words “Draft Order”, however, Counsel are advised to hand over one copy to court with words “Court Order”.</w:t>
      </w:r>
    </w:p>
    <w:p w14:paraId="4D8B555C" w14:textId="77777777" w:rsidR="00AD4CFE" w:rsidRDefault="00AD4CFE">
      <w:pPr>
        <w:pStyle w:val="BodyText"/>
        <w:spacing w:before="130"/>
      </w:pPr>
    </w:p>
    <w:p w14:paraId="75568049" w14:textId="5E8F88A4" w:rsidR="00AD4CFE" w:rsidRDefault="00FC78C3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62"/>
        <w:jc w:val="both"/>
        <w:rPr>
          <w:rFonts w:ascii="Arial"/>
          <w:b/>
        </w:rPr>
      </w:pPr>
      <w:r>
        <w:t xml:space="preserve">Matters not reflected on </w:t>
      </w:r>
      <w:proofErr w:type="spellStart"/>
      <w:r>
        <w:t>caselines</w:t>
      </w:r>
      <w:proofErr w:type="spellEnd"/>
      <w:r>
        <w:t xml:space="preserve"> when this roll is published will be removed as preparation is hampered. </w:t>
      </w:r>
    </w:p>
    <w:p w14:paraId="128476DE" w14:textId="77777777" w:rsidR="00AD4CFE" w:rsidRDefault="00AD4CFE">
      <w:pPr>
        <w:pStyle w:val="BodyText"/>
        <w:spacing w:before="127"/>
        <w:rPr>
          <w:rFonts w:ascii="Arial"/>
          <w:b/>
        </w:rPr>
      </w:pPr>
    </w:p>
    <w:p w14:paraId="7ED0F058" w14:textId="36FE8883" w:rsidR="00AD4CFE" w:rsidRDefault="00FC78C3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59"/>
        <w:jc w:val="both"/>
      </w:pPr>
      <w:r>
        <w:t xml:space="preserve">A practice note must be filed </w:t>
      </w:r>
      <w:r w:rsidR="00DF0EE3">
        <w:t xml:space="preserve">if the matter is </w:t>
      </w:r>
      <w:r>
        <w:t>unopposed and</w:t>
      </w:r>
      <w:r w:rsidR="00DF0EE3">
        <w:t xml:space="preserve"> comprehensive j</w:t>
      </w:r>
      <w:r>
        <w:t xml:space="preserve">oint practice note </w:t>
      </w:r>
      <w:r w:rsidR="00DF0EE3">
        <w:t xml:space="preserve">together with heads of argument </w:t>
      </w:r>
      <w:r>
        <w:t>in opposed matters</w:t>
      </w:r>
      <w:r w:rsidR="00DF0EE3">
        <w:t>. Such to be uploaded</w:t>
      </w:r>
      <w:r>
        <w:t xml:space="preserve"> by no later than </w:t>
      </w:r>
      <w:r w:rsidRPr="00DF0EE3">
        <w:rPr>
          <w:b/>
          <w:bCs/>
        </w:rPr>
        <w:t>3 September 2026</w:t>
      </w:r>
      <w:r w:rsidR="00DF0EE3">
        <w:rPr>
          <w:b/>
          <w:bCs/>
        </w:rPr>
        <w:t xml:space="preserve"> by</w:t>
      </w:r>
      <w:r w:rsidRPr="00DF0EE3">
        <w:rPr>
          <w:b/>
          <w:bCs/>
        </w:rPr>
        <w:t xml:space="preserve"> 12h00.</w:t>
      </w:r>
    </w:p>
    <w:p w14:paraId="30A16E09" w14:textId="77777777" w:rsidR="00AD4CFE" w:rsidRDefault="00AD4CFE">
      <w:pPr>
        <w:pStyle w:val="BodyText"/>
        <w:spacing w:before="126"/>
      </w:pPr>
    </w:p>
    <w:p w14:paraId="7F2B30C1" w14:textId="666C8714" w:rsidR="00AD4CFE" w:rsidRPr="00DF0EE3" w:rsidRDefault="002253DB" w:rsidP="00DF0EE3">
      <w:pPr>
        <w:pStyle w:val="ListParagraph"/>
        <w:numPr>
          <w:ilvl w:val="0"/>
          <w:numId w:val="1"/>
        </w:numPr>
        <w:tabs>
          <w:tab w:val="left" w:pos="731"/>
        </w:tabs>
        <w:spacing w:line="480" w:lineRule="auto"/>
        <w:ind w:hanging="566"/>
        <w:rPr>
          <w:rFonts w:ascii="Arial"/>
          <w:b/>
        </w:rPr>
      </w:pPr>
      <w:r>
        <w:t xml:space="preserve">No papers may be </w:t>
      </w:r>
      <w:r w:rsidR="00DF0EE3">
        <w:t xml:space="preserve">filed and duly </w:t>
      </w:r>
      <w:r>
        <w:t xml:space="preserve">uploaded </w:t>
      </w:r>
      <w:r w:rsidR="00DF0EE3">
        <w:t xml:space="preserve">onto </w:t>
      </w:r>
      <w:proofErr w:type="spellStart"/>
      <w:r w:rsidR="00DF0EE3">
        <w:t>caselines</w:t>
      </w:r>
      <w:proofErr w:type="spellEnd"/>
      <w:r w:rsidR="00DF0EE3">
        <w:t xml:space="preserve"> by any party </w:t>
      </w:r>
      <w:r w:rsidRPr="00DF0EE3">
        <w:rPr>
          <w:b/>
          <w:bCs/>
        </w:rPr>
        <w:t xml:space="preserve">after 3 September 2026, 12h00 </w:t>
      </w:r>
      <w:r>
        <w:t>without</w:t>
      </w:r>
      <w:r w:rsidR="00DF0EE3">
        <w:t xml:space="preserve"> </w:t>
      </w:r>
      <w:r w:rsidR="005B7EDF">
        <w:t xml:space="preserve">the </w:t>
      </w:r>
      <w:r w:rsidR="00DF0EE3">
        <w:t>J</w:t>
      </w:r>
      <w:r w:rsidR="005B7EDF">
        <w:t>udge</w:t>
      </w:r>
      <w:r w:rsidR="00DF0EE3">
        <w:t>’s leave</w:t>
      </w:r>
      <w:r w:rsidR="005B7EDF">
        <w:t xml:space="preserve">. </w:t>
      </w:r>
    </w:p>
    <w:p w14:paraId="36FA66F5" w14:textId="77777777" w:rsidR="00AD4CFE" w:rsidRDefault="00AD4CFE">
      <w:pPr>
        <w:pStyle w:val="BodyText"/>
      </w:pPr>
    </w:p>
    <w:p w14:paraId="3F4C8ECF" w14:textId="77777777" w:rsidR="00AD4CFE" w:rsidRDefault="00AD4CFE">
      <w:pPr>
        <w:pStyle w:val="BodyText"/>
        <w:spacing w:before="34"/>
      </w:pPr>
    </w:p>
    <w:p w14:paraId="770F71D0" w14:textId="74D7461B" w:rsidR="00AD4CFE" w:rsidRDefault="00A67EE2" w:rsidP="002253DB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60"/>
      </w:pPr>
      <w:r>
        <w:t xml:space="preserve">Legal practitioners must before uploading the Draft Orders on </w:t>
      </w:r>
      <w:proofErr w:type="spellStart"/>
      <w:r>
        <w:t>Caselines</w:t>
      </w:r>
      <w:proofErr w:type="spellEnd"/>
      <w:r>
        <w:t>, ensure that the draft order contains the correct case number, correct names of the parties</w:t>
      </w:r>
      <w:r>
        <w:rPr>
          <w:spacing w:val="40"/>
        </w:rPr>
        <w:t xml:space="preserve"> </w:t>
      </w:r>
      <w:r>
        <w:t xml:space="preserve">involved, that the application appeared before </w:t>
      </w:r>
      <w:r>
        <w:rPr>
          <w:rFonts w:ascii="Arial"/>
          <w:b/>
        </w:rPr>
        <w:t>THE HONOURABLE</w:t>
      </w:r>
      <w:r w:rsidR="002253DB">
        <w:rPr>
          <w:rFonts w:ascii="Arial"/>
          <w:b/>
        </w:rPr>
        <w:t xml:space="preserve"> </w:t>
      </w:r>
      <w:r>
        <w:rPr>
          <w:rFonts w:ascii="Arial"/>
          <w:b/>
        </w:rPr>
        <w:t>JU</w:t>
      </w:r>
      <w:r w:rsidR="002253DB">
        <w:rPr>
          <w:rFonts w:ascii="Arial"/>
          <w:b/>
        </w:rPr>
        <w:t>STICE</w:t>
      </w:r>
      <w:r w:rsidR="002253DB">
        <w:rPr>
          <w:rFonts w:ascii="Arial"/>
          <w:b/>
          <w:spacing w:val="40"/>
        </w:rPr>
        <w:t xml:space="preserve"> R</w:t>
      </w:r>
      <w:r w:rsidR="00DF0EE3">
        <w:rPr>
          <w:rFonts w:ascii="Arial"/>
          <w:b/>
          <w:spacing w:val="40"/>
        </w:rPr>
        <w:t>etief</w:t>
      </w:r>
      <w:r w:rsidR="002253DB">
        <w:rPr>
          <w:rFonts w:ascii="Arial"/>
          <w:b/>
          <w:spacing w:val="40"/>
        </w:rPr>
        <w:t xml:space="preserve"> J </w:t>
      </w:r>
      <w:r>
        <w:t>and that the matter was heard at a specific court and include the following Disclaimer:</w:t>
      </w:r>
    </w:p>
    <w:p w14:paraId="268E37DE" w14:textId="77777777" w:rsidR="00AD4CFE" w:rsidRDefault="00AD4CFE">
      <w:pPr>
        <w:pStyle w:val="BodyText"/>
        <w:spacing w:before="90"/>
      </w:pPr>
    </w:p>
    <w:p w14:paraId="39020A81" w14:textId="77777777" w:rsidR="00AD4CFE" w:rsidRDefault="00A67EE2">
      <w:pPr>
        <w:spacing w:line="480" w:lineRule="auto"/>
        <w:ind w:left="731" w:right="170"/>
        <w:jc w:val="both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 xml:space="preserve">This Order is made an Order of Court by the Judge whose name is reflected herein, duly </w:t>
      </w:r>
      <w:r>
        <w:rPr>
          <w:rFonts w:ascii="Arial"/>
          <w:b/>
          <w:i/>
          <w:sz w:val="20"/>
        </w:rPr>
        <w:lastRenderedPageBreak/>
        <w:t>stamped by the Registrar of the Court and is submitted electronically to the Parties/their legal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representatives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by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email.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This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Order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is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further uploaded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to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the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electronic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file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of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 xml:space="preserve">this matter on </w:t>
      </w:r>
      <w:proofErr w:type="spellStart"/>
      <w:r>
        <w:rPr>
          <w:rFonts w:ascii="Arial"/>
          <w:b/>
          <w:i/>
          <w:sz w:val="20"/>
        </w:rPr>
        <w:t>CaseLines</w:t>
      </w:r>
      <w:proofErr w:type="spellEnd"/>
      <w:r>
        <w:rPr>
          <w:rFonts w:ascii="Arial"/>
          <w:b/>
          <w:i/>
          <w:sz w:val="20"/>
        </w:rPr>
        <w:t xml:space="preserve"> by the Judge or her secretary. The date of this Order is deemed to be the set down date.</w:t>
      </w:r>
    </w:p>
    <w:p w14:paraId="1E59BBF3" w14:textId="77777777" w:rsidR="00AD4CFE" w:rsidRDefault="00AD4CFE">
      <w:pPr>
        <w:pStyle w:val="BodyText"/>
        <w:spacing w:before="152"/>
        <w:rPr>
          <w:rFonts w:ascii="Arial"/>
          <w:b/>
          <w:i/>
          <w:sz w:val="20"/>
        </w:rPr>
      </w:pPr>
    </w:p>
    <w:p w14:paraId="738C1EE2" w14:textId="77777777" w:rsidR="00AD4CFE" w:rsidRDefault="00A67EE2">
      <w:pPr>
        <w:pStyle w:val="ListParagraph"/>
        <w:numPr>
          <w:ilvl w:val="0"/>
          <w:numId w:val="1"/>
        </w:numPr>
        <w:tabs>
          <w:tab w:val="left" w:pos="728"/>
          <w:tab w:val="left" w:pos="731"/>
        </w:tabs>
        <w:spacing w:line="480" w:lineRule="auto"/>
        <w:ind w:right="164"/>
        <w:jc w:val="both"/>
      </w:pPr>
      <w:r>
        <w:t>Counsel and attorneys appearing in the Dedicated Insolvency Court will be expected</w:t>
      </w:r>
      <w:r>
        <w:rPr>
          <w:spacing w:val="80"/>
        </w:rPr>
        <w:t xml:space="preserve"> </w:t>
      </w:r>
      <w:r>
        <w:t>to have read the relevant practice directives of the Insolvency Court.</w:t>
      </w:r>
    </w:p>
    <w:p w14:paraId="6189BA7D" w14:textId="77777777" w:rsidR="00AD4CFE" w:rsidRDefault="00AD4CFE">
      <w:pPr>
        <w:pStyle w:val="BodyText"/>
        <w:spacing w:before="127"/>
      </w:pPr>
    </w:p>
    <w:p w14:paraId="7BC426F2" w14:textId="08F1BC4F" w:rsidR="00AD4CFE" w:rsidRPr="006F6931" w:rsidRDefault="00A67EE2">
      <w:pPr>
        <w:pStyle w:val="ListParagraph"/>
        <w:numPr>
          <w:ilvl w:val="0"/>
          <w:numId w:val="1"/>
        </w:numPr>
        <w:tabs>
          <w:tab w:val="left" w:pos="731"/>
        </w:tabs>
        <w:ind w:hanging="566"/>
      </w:pPr>
      <w:proofErr w:type="gramStart"/>
      <w:r>
        <w:t>Introductions</w:t>
      </w:r>
      <w:proofErr w:type="gramEnd"/>
      <w:r>
        <w:rPr>
          <w:spacing w:val="-8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5"/>
        </w:rPr>
        <w:t xml:space="preserve"> </w:t>
      </w:r>
      <w:r>
        <w:t>place</w:t>
      </w:r>
      <w:r>
        <w:rPr>
          <w:spacing w:val="-5"/>
        </w:rPr>
        <w:t xml:space="preserve"> </w:t>
      </w:r>
      <w:r w:rsidR="002253DB">
        <w:t>at the Palace of Justice Room,176 at</w:t>
      </w:r>
      <w:r>
        <w:rPr>
          <w:spacing w:val="-3"/>
        </w:rPr>
        <w:t xml:space="preserve"> </w:t>
      </w:r>
      <w:r>
        <w:rPr>
          <w:rFonts w:ascii="Arial"/>
          <w:b/>
          <w:spacing w:val="-4"/>
        </w:rPr>
        <w:t>9</w:t>
      </w:r>
      <w:r w:rsidR="002253DB">
        <w:rPr>
          <w:rFonts w:ascii="Arial"/>
          <w:b/>
          <w:spacing w:val="-4"/>
        </w:rPr>
        <w:t>h30</w:t>
      </w:r>
      <w:r>
        <w:rPr>
          <w:spacing w:val="-4"/>
        </w:rPr>
        <w:t>.</w:t>
      </w:r>
    </w:p>
    <w:p w14:paraId="5C15F0D9" w14:textId="77777777" w:rsidR="006F6931" w:rsidRDefault="006F6931" w:rsidP="006F6931">
      <w:pPr>
        <w:pStyle w:val="ListParagraph"/>
      </w:pPr>
    </w:p>
    <w:p w14:paraId="236B07C6" w14:textId="692FF6A9" w:rsidR="006F6931" w:rsidRPr="006F6931" w:rsidRDefault="006F6931">
      <w:pPr>
        <w:pStyle w:val="ListParagraph"/>
        <w:numPr>
          <w:ilvl w:val="0"/>
          <w:numId w:val="1"/>
        </w:numPr>
        <w:tabs>
          <w:tab w:val="left" w:pos="731"/>
        </w:tabs>
        <w:ind w:hanging="566"/>
        <w:rPr>
          <w:b/>
          <w:bCs/>
        </w:rPr>
      </w:pPr>
      <w:r w:rsidRPr="006F6931">
        <w:rPr>
          <w:b/>
          <w:bCs/>
        </w:rPr>
        <w:t xml:space="preserve">For enquiries, please contact Ms EZ Nombanga </w:t>
      </w:r>
      <w:r w:rsidRPr="006F6931">
        <w:rPr>
          <w:b/>
          <w:bCs/>
          <w:color w:val="EE0000"/>
        </w:rPr>
        <w:t>ONLY</w:t>
      </w:r>
      <w:r w:rsidRPr="006F6931">
        <w:rPr>
          <w:b/>
          <w:bCs/>
        </w:rPr>
        <w:t xml:space="preserve"> AT</w:t>
      </w:r>
      <w:r>
        <w:rPr>
          <w:b/>
          <w:bCs/>
        </w:rPr>
        <w:t xml:space="preserve">: </w:t>
      </w:r>
      <w:r w:rsidRPr="006F6931">
        <w:rPr>
          <w:b/>
          <w:bCs/>
        </w:rPr>
        <w:t>012 314 9002 or ENombanga@judiciary.org.za</w:t>
      </w:r>
    </w:p>
    <w:p w14:paraId="2A429069" w14:textId="77777777" w:rsidR="006F6931" w:rsidRDefault="006F6931" w:rsidP="006F6931">
      <w:pPr>
        <w:tabs>
          <w:tab w:val="left" w:pos="731"/>
        </w:tabs>
      </w:pPr>
    </w:p>
    <w:p w14:paraId="2F171471" w14:textId="77777777" w:rsidR="00AD4CFE" w:rsidRDefault="00AD4CFE">
      <w:pPr>
        <w:pStyle w:val="BodyText"/>
      </w:pPr>
    </w:p>
    <w:p w14:paraId="2377F6B7" w14:textId="77777777" w:rsidR="00AD4CFE" w:rsidRDefault="00AD4CFE">
      <w:pPr>
        <w:pStyle w:val="BodyText"/>
        <w:spacing w:before="127"/>
      </w:pPr>
    </w:p>
    <w:p w14:paraId="73458BA8" w14:textId="77777777" w:rsidR="00AD4CFE" w:rsidRDefault="00AD4CFE">
      <w:pPr>
        <w:rPr>
          <w:rFonts w:ascii="Arial"/>
          <w:b/>
        </w:rPr>
        <w:sectPr w:rsidR="00AD4CFE">
          <w:pgSz w:w="11910" w:h="16840"/>
          <w:pgMar w:top="1360" w:right="1275" w:bottom="1240" w:left="1275" w:header="0" w:footer="104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E18073E" w14:textId="3CD1D427" w:rsidR="00AD4CFE" w:rsidRDefault="00AD4CFE" w:rsidP="002253DB">
      <w:pPr>
        <w:ind w:left="3585"/>
        <w:rPr>
          <w:rFonts w:ascii="Arial"/>
          <w:b/>
          <w:sz w:val="18"/>
        </w:rPr>
      </w:pPr>
    </w:p>
    <w:sectPr w:rsidR="00AD4CFE" w:rsidSect="002253DB">
      <w:pgSz w:w="11910" w:h="16840"/>
      <w:pgMar w:top="1420" w:right="1275" w:bottom="1240" w:left="1275" w:header="0" w:footer="1045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AFABB" w14:textId="77777777" w:rsidR="00FC68EE" w:rsidRDefault="00FC68EE">
      <w:r>
        <w:separator/>
      </w:r>
    </w:p>
  </w:endnote>
  <w:endnote w:type="continuationSeparator" w:id="0">
    <w:p w14:paraId="3C4D3DAB" w14:textId="77777777" w:rsidR="00FC68EE" w:rsidRDefault="00FC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505F" w14:textId="77777777" w:rsidR="00AD4CFE" w:rsidRDefault="00A67EE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4C1770A0" wp14:editId="3A48865D">
              <wp:simplePos x="0" y="0"/>
              <wp:positionH relativeFrom="page">
                <wp:posOffset>902004</wp:posOffset>
              </wp:positionH>
              <wp:positionV relativeFrom="page">
                <wp:posOffset>9889360</wp:posOffset>
              </wp:positionV>
              <wp:extent cx="558800" cy="196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80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CFCDE9" w14:textId="77777777" w:rsidR="00AD4CFE" w:rsidRDefault="00A67EE2"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w w:val="85"/>
                            </w:rPr>
                            <w:t>Page</w:t>
                          </w:r>
                          <w:r>
                            <w:rPr>
                              <w:rFonts w:ascii="Trebuchet MS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w w:val="85"/>
                            </w:rPr>
                            <w:t>|</w:t>
                          </w:r>
                          <w:r>
                            <w:rPr>
                              <w:rFonts w:ascii="Trebuchet MS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pacing w:val="-5"/>
                              <w:w w:val="8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  <w:w w:val="8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  <w:w w:val="8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  <w:w w:val="85"/>
                            </w:rPr>
                            <w:t>10</w:t>
                          </w:r>
                          <w:r>
                            <w:rPr>
                              <w:rFonts w:ascii="Trebuchet MS"/>
                              <w:spacing w:val="-5"/>
                              <w:w w:val="8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1770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78.7pt;width:44pt;height:15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" filled="f" stroked="f">
              <v:textbox inset="0,0,0,0">
                <w:txbxContent>
                  <w:p w14:paraId="62CFCDE9" w14:textId="77777777" w:rsidR="00AD4CFE" w:rsidRDefault="00A67EE2">
                    <w:pPr>
                      <w:pStyle w:val="BodyText"/>
                      <w:spacing w:before="20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w w:val="85"/>
                      </w:rPr>
                      <w:t>Page</w:t>
                    </w:r>
                    <w:r>
                      <w:rPr>
                        <w:rFonts w:ascii="Trebuchet MS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rFonts w:ascii="Trebuchet MS"/>
                        <w:w w:val="85"/>
                      </w:rPr>
                      <w:t>|</w:t>
                    </w:r>
                    <w:r>
                      <w:rPr>
                        <w:rFonts w:ascii="Trebuchet MS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rFonts w:ascii="Trebuchet MS"/>
                        <w:spacing w:val="-5"/>
                        <w:w w:val="8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  <w:w w:val="8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  <w:w w:val="8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  <w:w w:val="85"/>
                      </w:rPr>
                      <w:t>10</w:t>
                    </w:r>
                    <w:r>
                      <w:rPr>
                        <w:rFonts w:ascii="Trebuchet MS"/>
                        <w:spacing w:val="-5"/>
                        <w:w w:val="8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DCE3A" w14:textId="77777777" w:rsidR="00FC68EE" w:rsidRDefault="00FC68EE">
      <w:r>
        <w:separator/>
      </w:r>
    </w:p>
  </w:footnote>
  <w:footnote w:type="continuationSeparator" w:id="0">
    <w:p w14:paraId="3347B949" w14:textId="77777777" w:rsidR="00FC68EE" w:rsidRDefault="00FC6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C36F1"/>
    <w:multiLevelType w:val="hybridMultilevel"/>
    <w:tmpl w:val="97F04998"/>
    <w:lvl w:ilvl="0" w:tplc="A7F0156A">
      <w:start w:val="1"/>
      <w:numFmt w:val="decimal"/>
      <w:lvlText w:val="%1."/>
      <w:lvlJc w:val="left"/>
      <w:pPr>
        <w:ind w:left="731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22EC486">
      <w:numFmt w:val="bullet"/>
      <w:lvlText w:val="•"/>
      <w:lvlJc w:val="left"/>
      <w:pPr>
        <w:ind w:left="1601" w:hanging="567"/>
      </w:pPr>
      <w:rPr>
        <w:rFonts w:hint="default"/>
        <w:lang w:val="en-US" w:eastAsia="en-US" w:bidi="ar-SA"/>
      </w:rPr>
    </w:lvl>
    <w:lvl w:ilvl="2" w:tplc="018A7164">
      <w:numFmt w:val="bullet"/>
      <w:lvlText w:val="•"/>
      <w:lvlJc w:val="left"/>
      <w:pPr>
        <w:ind w:left="2463" w:hanging="567"/>
      </w:pPr>
      <w:rPr>
        <w:rFonts w:hint="default"/>
        <w:lang w:val="en-US" w:eastAsia="en-US" w:bidi="ar-SA"/>
      </w:rPr>
    </w:lvl>
    <w:lvl w:ilvl="3" w:tplc="7C7C29F0">
      <w:numFmt w:val="bullet"/>
      <w:lvlText w:val="•"/>
      <w:lvlJc w:val="left"/>
      <w:pPr>
        <w:ind w:left="3324" w:hanging="567"/>
      </w:pPr>
      <w:rPr>
        <w:rFonts w:hint="default"/>
        <w:lang w:val="en-US" w:eastAsia="en-US" w:bidi="ar-SA"/>
      </w:rPr>
    </w:lvl>
    <w:lvl w:ilvl="4" w:tplc="69E27446">
      <w:numFmt w:val="bullet"/>
      <w:lvlText w:val="•"/>
      <w:lvlJc w:val="left"/>
      <w:pPr>
        <w:ind w:left="4186" w:hanging="567"/>
      </w:pPr>
      <w:rPr>
        <w:rFonts w:hint="default"/>
        <w:lang w:val="en-US" w:eastAsia="en-US" w:bidi="ar-SA"/>
      </w:rPr>
    </w:lvl>
    <w:lvl w:ilvl="5" w:tplc="01B025F8">
      <w:numFmt w:val="bullet"/>
      <w:lvlText w:val="•"/>
      <w:lvlJc w:val="left"/>
      <w:pPr>
        <w:ind w:left="5048" w:hanging="567"/>
      </w:pPr>
      <w:rPr>
        <w:rFonts w:hint="default"/>
        <w:lang w:val="en-US" w:eastAsia="en-US" w:bidi="ar-SA"/>
      </w:rPr>
    </w:lvl>
    <w:lvl w:ilvl="6" w:tplc="140C60F6">
      <w:numFmt w:val="bullet"/>
      <w:lvlText w:val="•"/>
      <w:lvlJc w:val="left"/>
      <w:pPr>
        <w:ind w:left="5909" w:hanging="567"/>
      </w:pPr>
      <w:rPr>
        <w:rFonts w:hint="default"/>
        <w:lang w:val="en-US" w:eastAsia="en-US" w:bidi="ar-SA"/>
      </w:rPr>
    </w:lvl>
    <w:lvl w:ilvl="7" w:tplc="5AA01DF6">
      <w:numFmt w:val="bullet"/>
      <w:lvlText w:val="•"/>
      <w:lvlJc w:val="left"/>
      <w:pPr>
        <w:ind w:left="6771" w:hanging="567"/>
      </w:pPr>
      <w:rPr>
        <w:rFonts w:hint="default"/>
        <w:lang w:val="en-US" w:eastAsia="en-US" w:bidi="ar-SA"/>
      </w:rPr>
    </w:lvl>
    <w:lvl w:ilvl="8" w:tplc="CF707096">
      <w:numFmt w:val="bullet"/>
      <w:lvlText w:val="•"/>
      <w:lvlJc w:val="left"/>
      <w:pPr>
        <w:ind w:left="7633" w:hanging="567"/>
      </w:pPr>
      <w:rPr>
        <w:rFonts w:hint="default"/>
        <w:lang w:val="en-US" w:eastAsia="en-US" w:bidi="ar-SA"/>
      </w:rPr>
    </w:lvl>
  </w:abstractNum>
  <w:num w:numId="1" w16cid:durableId="33406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FE"/>
    <w:rsid w:val="00211E2C"/>
    <w:rsid w:val="00221145"/>
    <w:rsid w:val="002253DB"/>
    <w:rsid w:val="002B6B5B"/>
    <w:rsid w:val="002F5F6A"/>
    <w:rsid w:val="003210A7"/>
    <w:rsid w:val="0041758B"/>
    <w:rsid w:val="0055046D"/>
    <w:rsid w:val="005543D1"/>
    <w:rsid w:val="005B7EDF"/>
    <w:rsid w:val="006F6931"/>
    <w:rsid w:val="007A76EC"/>
    <w:rsid w:val="00906D30"/>
    <w:rsid w:val="009E15C9"/>
    <w:rsid w:val="00A534DE"/>
    <w:rsid w:val="00A56C46"/>
    <w:rsid w:val="00A67EE2"/>
    <w:rsid w:val="00AD4CFE"/>
    <w:rsid w:val="00AE675C"/>
    <w:rsid w:val="00CD4E3A"/>
    <w:rsid w:val="00DF0EE3"/>
    <w:rsid w:val="00FC68EE"/>
    <w:rsid w:val="00FC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11D734"/>
  <w15:docId w15:val="{BEB33708-CA35-4ABD-8C34-FC3D2CF6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2292" w:right="2292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31" w:hanging="567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2F5F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F6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F5F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F6A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Juliana Kamffer</dc:creator>
  <cp:lastModifiedBy>Elethu Nombanga</cp:lastModifiedBy>
  <cp:revision>2</cp:revision>
  <dcterms:created xsi:type="dcterms:W3CDTF">2026-08-28T12:27:00Z</dcterms:created>
  <dcterms:modified xsi:type="dcterms:W3CDTF">2026-08-28T12:27:00Z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for Microsoft 365</vt:lpwstr>
  </property>
</Properties>
</file>