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584E" w14:textId="6D99BFBA" w:rsidR="00363F7B" w:rsidRPr="00363F7B" w:rsidRDefault="00F2461D" w:rsidP="00363F7B">
      <w:pPr>
        <w:jc w:val="both"/>
        <w:rPr>
          <w:rFonts w:ascii="Segoe UI" w:hAnsi="Segoe UI" w:cs="Segoe UI"/>
          <w:sz w:val="24"/>
          <w:szCs w:val="24"/>
        </w:rPr>
      </w:pPr>
      <w:r w:rsidRPr="00F2461D">
        <w:rPr>
          <w:rFonts w:ascii="Calibri" w:eastAsia="Calibri" w:hAnsi="Calibri" w:cs="Calibri"/>
          <w:noProof/>
          <w:lang w:eastAsia="en-ZA"/>
        </w:rPr>
        <w:drawing>
          <wp:anchor distT="0" distB="0" distL="114300" distR="114300" simplePos="0" relativeHeight="251663360" behindDoc="1" locked="0" layoutInCell="0" allowOverlap="1" wp14:anchorId="3E5D2567" wp14:editId="4E0CD5EA">
            <wp:simplePos x="0" y="0"/>
            <wp:positionH relativeFrom="page">
              <wp:posOffset>3073400</wp:posOffset>
            </wp:positionH>
            <wp:positionV relativeFrom="page">
              <wp:posOffset>920750</wp:posOffset>
            </wp:positionV>
            <wp:extent cx="1478280" cy="1417319"/>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off x="0" y="0"/>
                      <a:ext cx="1478280" cy="1417319"/>
                    </a:xfrm>
                    <a:prstGeom prst="rect">
                      <a:avLst/>
                    </a:prstGeom>
                    <a:noFill/>
                  </pic:spPr>
                </pic:pic>
              </a:graphicData>
            </a:graphic>
          </wp:anchor>
        </w:drawing>
      </w:r>
    </w:p>
    <w:p w14:paraId="133A89D2" w14:textId="6423B235" w:rsidR="00363F7B" w:rsidRPr="00363F7B" w:rsidRDefault="00F2461D" w:rsidP="00F2461D">
      <w:pPr>
        <w:tabs>
          <w:tab w:val="left" w:pos="910"/>
        </w:tabs>
        <w:jc w:val="both"/>
        <w:rPr>
          <w:rFonts w:ascii="Segoe UI" w:hAnsi="Segoe UI" w:cs="Segoe UI"/>
          <w:sz w:val="24"/>
          <w:szCs w:val="24"/>
        </w:rPr>
      </w:pPr>
      <w:r>
        <w:rPr>
          <w:rFonts w:ascii="Segoe UI" w:hAnsi="Segoe UI" w:cs="Segoe UI"/>
          <w:sz w:val="24"/>
          <w:szCs w:val="24"/>
        </w:rPr>
        <w:tab/>
      </w:r>
    </w:p>
    <w:p w14:paraId="4D552A1A" w14:textId="77777777" w:rsidR="00363F7B" w:rsidRPr="00363F7B" w:rsidRDefault="00363F7B" w:rsidP="00363F7B">
      <w:pPr>
        <w:jc w:val="both"/>
        <w:rPr>
          <w:rFonts w:ascii="Segoe UI" w:hAnsi="Segoe UI" w:cs="Segoe UI"/>
          <w:sz w:val="24"/>
          <w:szCs w:val="24"/>
        </w:rPr>
      </w:pPr>
    </w:p>
    <w:p w14:paraId="78440F65" w14:textId="77777777" w:rsidR="00363F7B" w:rsidRPr="00363F7B" w:rsidRDefault="00363F7B" w:rsidP="00F2461D">
      <w:pPr>
        <w:spacing w:after="0" w:line="240" w:lineRule="exact"/>
        <w:ind w:left="284" w:hanging="284"/>
        <w:jc w:val="center"/>
        <w:rPr>
          <w:rFonts w:ascii="Calibri" w:eastAsia="Calibri" w:hAnsi="Calibri" w:cs="Calibri"/>
          <w:sz w:val="24"/>
          <w:szCs w:val="24"/>
          <w:lang w:eastAsia="en-ZA"/>
        </w:rPr>
      </w:pPr>
    </w:p>
    <w:p w14:paraId="660F7C6B"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7B24EFE8" w14:textId="77777777" w:rsidR="00363F7B" w:rsidRPr="00363F7B" w:rsidRDefault="00363F7B" w:rsidP="00363F7B">
      <w:pPr>
        <w:spacing w:after="0" w:line="240" w:lineRule="exact"/>
        <w:ind w:left="284" w:hanging="284"/>
        <w:rPr>
          <w:rFonts w:ascii="Calibri" w:eastAsia="Calibri" w:hAnsi="Calibri" w:cs="Calibri"/>
          <w:sz w:val="24"/>
          <w:szCs w:val="24"/>
          <w:lang w:eastAsia="en-ZA"/>
        </w:rPr>
      </w:pPr>
    </w:p>
    <w:p w14:paraId="53148BB8" w14:textId="77777777" w:rsidR="00363F7B" w:rsidRPr="00363F7B" w:rsidRDefault="00363F7B" w:rsidP="00363F7B">
      <w:pPr>
        <w:widowControl w:val="0"/>
        <w:spacing w:after="0" w:line="240" w:lineRule="auto"/>
        <w:ind w:left="284" w:right="-20" w:hanging="284"/>
        <w:rPr>
          <w:rFonts w:ascii="Arial Narrow" w:eastAsia="Arial Narrow" w:hAnsi="Arial Narrow" w:cs="Arial Narrow"/>
          <w:b/>
          <w:bCs/>
          <w:color w:val="000000"/>
          <w:spacing w:val="-1"/>
          <w:lang w:eastAsia="en-ZA"/>
        </w:rPr>
      </w:pPr>
    </w:p>
    <w:p w14:paraId="5640F62C"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spacing w:val="-1"/>
          <w:lang w:eastAsia="en-ZA"/>
        </w:rPr>
        <w:t>H</w:t>
      </w:r>
      <w:r w:rsidRPr="00363F7B">
        <w:rPr>
          <w:rFonts w:ascii="Arial Narrow" w:eastAsia="Arial Narrow" w:hAnsi="Arial Narrow" w:cs="Arial Narrow"/>
          <w:b/>
          <w:bCs/>
          <w:color w:val="000000"/>
          <w:lang w:eastAsia="en-ZA"/>
        </w:rPr>
        <w:t xml:space="preserve">IGH </w:t>
      </w:r>
      <w:r w:rsidRPr="00363F7B">
        <w:rPr>
          <w:rFonts w:ascii="Arial Narrow" w:eastAsia="Arial Narrow" w:hAnsi="Arial Narrow" w:cs="Arial Narrow"/>
          <w:b/>
          <w:bCs/>
          <w:color w:val="000000"/>
          <w:spacing w:val="-1"/>
          <w:lang w:eastAsia="en-ZA"/>
        </w:rPr>
        <w:t>COURT</w:t>
      </w:r>
      <w:r w:rsidRPr="00363F7B">
        <w:rPr>
          <w:rFonts w:ascii="Arial Narrow" w:eastAsia="Arial Narrow" w:hAnsi="Arial Narrow" w:cs="Arial Narrow"/>
          <w:b/>
          <w:bCs/>
          <w:color w:val="000000"/>
          <w:lang w:eastAsia="en-ZA"/>
        </w:rPr>
        <w:t xml:space="preserve"> OF SOUTH</w:t>
      </w:r>
      <w:r w:rsidRPr="00363F7B">
        <w:rPr>
          <w:rFonts w:ascii="Arial Narrow" w:eastAsia="Arial Narrow" w:hAnsi="Arial Narrow" w:cs="Arial Narrow"/>
          <w:b/>
          <w:bCs/>
          <w:color w:val="000000"/>
          <w:spacing w:val="-1"/>
          <w:lang w:eastAsia="en-ZA"/>
        </w:rPr>
        <w:t xml:space="preserve"> A</w:t>
      </w:r>
      <w:r w:rsidRPr="00363F7B">
        <w:rPr>
          <w:rFonts w:ascii="Arial Narrow" w:eastAsia="Arial Narrow" w:hAnsi="Arial Narrow" w:cs="Arial Narrow"/>
          <w:b/>
          <w:bCs/>
          <w:color w:val="000000"/>
          <w:spacing w:val="-3"/>
          <w:lang w:eastAsia="en-ZA"/>
        </w:rPr>
        <w:t>F</w:t>
      </w:r>
      <w:r w:rsidRPr="00363F7B">
        <w:rPr>
          <w:rFonts w:ascii="Arial Narrow" w:eastAsia="Arial Narrow" w:hAnsi="Arial Narrow" w:cs="Arial Narrow"/>
          <w:b/>
          <w:bCs/>
          <w:color w:val="000000"/>
          <w:spacing w:val="-2"/>
          <w:lang w:eastAsia="en-ZA"/>
        </w:rPr>
        <w:t>R</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2"/>
          <w:lang w:eastAsia="en-ZA"/>
        </w:rPr>
        <w:t>CA</w:t>
      </w:r>
      <w:r w:rsidRPr="00363F7B">
        <w:rPr>
          <w:rFonts w:ascii="Arial Narrow" w:eastAsia="Arial Narrow" w:hAnsi="Arial Narrow" w:cs="Arial Narrow"/>
          <w:b/>
          <w:bCs/>
          <w:color w:val="000000"/>
          <w:lang w:eastAsia="en-ZA"/>
        </w:rPr>
        <w:t xml:space="preserve">, </w:t>
      </w:r>
    </w:p>
    <w:p w14:paraId="1530D825" w14:textId="77777777" w:rsidR="00363F7B" w:rsidRPr="00363F7B" w:rsidRDefault="00363F7B" w:rsidP="00363F7B">
      <w:pPr>
        <w:widowControl w:val="0"/>
        <w:spacing w:after="0" w:line="240" w:lineRule="auto"/>
        <w:ind w:left="284" w:right="-20" w:hanging="284"/>
        <w:jc w:val="center"/>
        <w:rPr>
          <w:rFonts w:ascii="Arial Narrow" w:eastAsia="Arial Narrow" w:hAnsi="Arial Narrow" w:cs="Arial Narrow"/>
          <w:b/>
          <w:bCs/>
          <w:color w:val="000000"/>
          <w:lang w:eastAsia="en-ZA"/>
        </w:rPr>
      </w:pPr>
      <w:r w:rsidRPr="00363F7B">
        <w:rPr>
          <w:rFonts w:ascii="Arial Narrow" w:eastAsia="Arial Narrow" w:hAnsi="Arial Narrow" w:cs="Arial Narrow"/>
          <w:b/>
          <w:bCs/>
          <w:color w:val="000000"/>
          <w:lang w:eastAsia="en-ZA"/>
        </w:rPr>
        <w:t>G</w:t>
      </w:r>
      <w:r w:rsidRPr="00363F7B">
        <w:rPr>
          <w:rFonts w:ascii="Arial Narrow" w:eastAsia="Arial Narrow" w:hAnsi="Arial Narrow" w:cs="Arial Narrow"/>
          <w:b/>
          <w:bCs/>
          <w:color w:val="000000"/>
          <w:spacing w:val="-1"/>
          <w:lang w:eastAsia="en-ZA"/>
        </w:rPr>
        <w:t>AU</w:t>
      </w:r>
      <w:r w:rsidRPr="00363F7B">
        <w:rPr>
          <w:rFonts w:ascii="Arial Narrow" w:eastAsia="Arial Narrow" w:hAnsi="Arial Narrow" w:cs="Arial Narrow"/>
          <w:b/>
          <w:bCs/>
          <w:color w:val="000000"/>
          <w:lang w:eastAsia="en-ZA"/>
        </w:rPr>
        <w:t>T</w:t>
      </w:r>
      <w:r w:rsidRPr="00363F7B">
        <w:rPr>
          <w:rFonts w:ascii="Arial Narrow" w:eastAsia="Arial Narrow" w:hAnsi="Arial Narrow" w:cs="Arial Narrow"/>
          <w:b/>
          <w:bCs/>
          <w:color w:val="000000"/>
          <w:spacing w:val="-2"/>
          <w:lang w:eastAsia="en-ZA"/>
        </w:rPr>
        <w:t>EN</w:t>
      </w:r>
      <w:r w:rsidRPr="00363F7B">
        <w:rPr>
          <w:rFonts w:ascii="Arial Narrow" w:eastAsia="Arial Narrow" w:hAnsi="Arial Narrow" w:cs="Arial Narrow"/>
          <w:b/>
          <w:bCs/>
          <w:color w:val="000000"/>
          <w:lang w:eastAsia="en-ZA"/>
        </w:rPr>
        <w:t>G DI</w:t>
      </w:r>
      <w:r w:rsidRPr="00363F7B">
        <w:rPr>
          <w:rFonts w:ascii="Arial Narrow" w:eastAsia="Arial Narrow" w:hAnsi="Arial Narrow" w:cs="Arial Narrow"/>
          <w:b/>
          <w:bCs/>
          <w:color w:val="000000"/>
          <w:spacing w:val="-1"/>
          <w:lang w:eastAsia="en-ZA"/>
        </w:rPr>
        <w:t>V</w:t>
      </w:r>
      <w:r w:rsidRPr="00363F7B">
        <w:rPr>
          <w:rFonts w:ascii="Arial Narrow" w:eastAsia="Arial Narrow" w:hAnsi="Arial Narrow" w:cs="Arial Narrow"/>
          <w:b/>
          <w:bCs/>
          <w:color w:val="000000"/>
          <w:lang w:eastAsia="en-ZA"/>
        </w:rPr>
        <w:t>I</w:t>
      </w:r>
      <w:r w:rsidRPr="00363F7B">
        <w:rPr>
          <w:rFonts w:ascii="Arial Narrow" w:eastAsia="Arial Narrow" w:hAnsi="Arial Narrow" w:cs="Arial Narrow"/>
          <w:b/>
          <w:bCs/>
          <w:color w:val="000000"/>
          <w:spacing w:val="-1"/>
          <w:lang w:eastAsia="en-ZA"/>
        </w:rPr>
        <w:t>S</w:t>
      </w:r>
      <w:r w:rsidRPr="00363F7B">
        <w:rPr>
          <w:rFonts w:ascii="Arial Narrow" w:eastAsia="Arial Narrow" w:hAnsi="Arial Narrow" w:cs="Arial Narrow"/>
          <w:b/>
          <w:bCs/>
          <w:color w:val="000000"/>
          <w:lang w:eastAsia="en-ZA"/>
        </w:rPr>
        <w:t>ION, P</w:t>
      </w:r>
      <w:r w:rsidRPr="00363F7B">
        <w:rPr>
          <w:rFonts w:ascii="Arial Narrow" w:eastAsia="Arial Narrow" w:hAnsi="Arial Narrow" w:cs="Arial Narrow"/>
          <w:b/>
          <w:bCs/>
          <w:color w:val="000000"/>
          <w:spacing w:val="-1"/>
          <w:lang w:eastAsia="en-ZA"/>
        </w:rPr>
        <w:t>RETORIA</w:t>
      </w:r>
    </w:p>
    <w:p w14:paraId="0DE0B4F9" w14:textId="77777777" w:rsidR="00363F7B" w:rsidRPr="00363F7B" w:rsidRDefault="00363F7B" w:rsidP="00363F7B">
      <w:pPr>
        <w:widowControl w:val="0"/>
        <w:spacing w:after="0" w:line="240" w:lineRule="auto"/>
        <w:ind w:left="284" w:right="567" w:hanging="284"/>
        <w:jc w:val="right"/>
        <w:rPr>
          <w:rFonts w:ascii="Segoe UI" w:eastAsia="Segoe UI" w:hAnsi="Segoe UI" w:cs="Segoe UI"/>
          <w:color w:val="000000"/>
          <w:lang w:eastAsia="en-ZA"/>
        </w:rPr>
      </w:pPr>
    </w:p>
    <w:p w14:paraId="008B6A69" w14:textId="73FC5F7F" w:rsidR="00363F7B" w:rsidRPr="00363F7B" w:rsidRDefault="00363F7B" w:rsidP="00363F7B">
      <w:pPr>
        <w:widowControl w:val="0"/>
        <w:spacing w:after="0" w:line="240" w:lineRule="auto"/>
        <w:ind w:left="284" w:right="-2" w:hanging="284"/>
        <w:jc w:val="right"/>
        <w:rPr>
          <w:rFonts w:ascii="Segoe UI" w:eastAsia="Segoe UI" w:hAnsi="Segoe UI" w:cs="Segoe UI"/>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59264" behindDoc="1" locked="0" layoutInCell="0" allowOverlap="1" wp14:anchorId="29FDA8A8" wp14:editId="033BEFDB">
                <wp:simplePos x="0" y="0"/>
                <wp:positionH relativeFrom="page">
                  <wp:posOffset>952500</wp:posOffset>
                </wp:positionH>
                <wp:positionV relativeFrom="page">
                  <wp:posOffset>2891790</wp:posOffset>
                </wp:positionV>
                <wp:extent cx="5768975" cy="0"/>
                <wp:effectExtent l="17145" t="15240" r="14605" b="13335"/>
                <wp:wrapNone/>
                <wp:docPr id="248053968" name="drawingObject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0"/>
                        </a:xfrm>
                        <a:custGeom>
                          <a:avLst/>
                          <a:gdLst>
                            <a:gd name="T0" fmla="*/ 0 w 5769229"/>
                            <a:gd name="T1" fmla="*/ 5769229 w 5769229"/>
                            <a:gd name="T2" fmla="*/ 0 w 5769229"/>
                            <a:gd name="T3" fmla="*/ 5769229 w 5769229"/>
                          </a:gdLst>
                          <a:ahLst/>
                          <a:cxnLst>
                            <a:cxn ang="0">
                              <a:pos x="T0" y="0"/>
                            </a:cxn>
                            <a:cxn ang="0">
                              <a:pos x="T1" y="0"/>
                            </a:cxn>
                          </a:cxnLst>
                          <a:rect l="T2" t="0" r="T3" b="0"/>
                          <a:pathLst>
                            <a:path w="5769229">
                              <a:moveTo>
                                <a:pt x="0" y="0"/>
                              </a:moveTo>
                              <a:lnTo>
                                <a:pt x="576922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99D35" id="drawingObject3" o:spid="_x0000_s1026" style="position:absolute;margin-left:75pt;margin-top:227.7pt;width:454.2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69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" o:allowincell="f" path="m,l5769229,e" filled="f" strokeweight="1.44pt">
                <v:path arrowok="t" o:connecttype="custom" o:connectlocs="0,0;5768975,0" o:connectangles="0,0" textboxrect="0,0,5769229,0"/>
                <w10:wrap anchorx="page" anchory="page"/>
              </v:shape>
            </w:pict>
          </mc:Fallback>
        </mc:AlternateContent>
      </w:r>
      <w:r w:rsidR="008C7655">
        <w:rPr>
          <w:rFonts w:ascii="Segoe UI" w:eastAsia="Segoe UI" w:hAnsi="Segoe UI" w:cs="Segoe UI"/>
          <w:color w:val="000000"/>
          <w:lang w:eastAsia="en-ZA"/>
        </w:rPr>
        <w:t>2</w:t>
      </w:r>
      <w:r w:rsidR="00927048">
        <w:rPr>
          <w:rFonts w:ascii="Segoe UI" w:eastAsia="Segoe UI" w:hAnsi="Segoe UI" w:cs="Segoe UI"/>
          <w:color w:val="000000"/>
          <w:lang w:eastAsia="en-ZA"/>
        </w:rPr>
        <w:t>7</w:t>
      </w:r>
      <w:r w:rsidR="008C7655">
        <w:rPr>
          <w:rFonts w:ascii="Segoe UI" w:eastAsia="Segoe UI" w:hAnsi="Segoe UI" w:cs="Segoe UI"/>
          <w:color w:val="000000"/>
          <w:lang w:eastAsia="en-ZA"/>
        </w:rPr>
        <w:t xml:space="preserve"> </w:t>
      </w:r>
      <w:r w:rsidR="00215A73">
        <w:rPr>
          <w:rFonts w:ascii="Segoe UI" w:eastAsia="Segoe UI" w:hAnsi="Segoe UI" w:cs="Segoe UI"/>
          <w:color w:val="000000"/>
          <w:lang w:eastAsia="en-ZA"/>
        </w:rPr>
        <w:t>MARCH</w:t>
      </w:r>
      <w:r w:rsidR="008C7655">
        <w:rPr>
          <w:rFonts w:ascii="Segoe UI" w:eastAsia="Segoe UI" w:hAnsi="Segoe UI" w:cs="Segoe UI"/>
          <w:color w:val="000000"/>
          <w:lang w:eastAsia="en-ZA"/>
        </w:rPr>
        <w:t xml:space="preserve"> 2026</w:t>
      </w:r>
    </w:p>
    <w:p w14:paraId="7F7DE93A" w14:textId="77777777" w:rsidR="00363F7B" w:rsidRPr="00363F7B" w:rsidRDefault="00363F7B" w:rsidP="00363F7B">
      <w:pPr>
        <w:spacing w:after="99" w:line="240" w:lineRule="exact"/>
        <w:ind w:left="284" w:hanging="284"/>
        <w:rPr>
          <w:rFonts w:ascii="Segoe UI" w:eastAsia="Segoe UI" w:hAnsi="Segoe UI" w:cs="Segoe UI"/>
          <w:lang w:eastAsia="en-ZA"/>
        </w:rPr>
      </w:pPr>
    </w:p>
    <w:p w14:paraId="1C6940EC" w14:textId="77777777" w:rsidR="00363F7B" w:rsidRPr="00363F7B" w:rsidRDefault="00363F7B" w:rsidP="00363F7B">
      <w:pPr>
        <w:spacing w:after="99" w:line="240" w:lineRule="exact"/>
        <w:ind w:left="284" w:hanging="284"/>
        <w:rPr>
          <w:rFonts w:ascii="Segoe UI" w:eastAsia="Segoe UI" w:hAnsi="Segoe UI" w:cs="Segoe UI"/>
          <w:lang w:eastAsia="en-ZA"/>
        </w:rPr>
      </w:pPr>
      <w:r w:rsidRPr="00363F7B">
        <w:rPr>
          <w:rFonts w:ascii="Segoe UI" w:eastAsia="Segoe UI" w:hAnsi="Segoe UI" w:cs="Segoe UI"/>
          <w:lang w:eastAsia="en-ZA"/>
        </w:rPr>
        <w:t>TO: ALL LEGAL PRACTITIONERS</w:t>
      </w:r>
    </w:p>
    <w:p w14:paraId="0CEC5D80" w14:textId="77777777"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sz w:val="24"/>
          <w:szCs w:val="24"/>
          <w:lang w:eastAsia="en-ZA"/>
        </w:rPr>
      </w:pPr>
      <w:r w:rsidRPr="00363F7B">
        <w:rPr>
          <w:rFonts w:ascii="Segoe UI" w:eastAsia="Segoe UI" w:hAnsi="Segoe UI" w:cs="Segoe UI"/>
          <w:b/>
          <w:bCs/>
          <w:color w:val="000000"/>
          <w:w w:val="99"/>
          <w:sz w:val="24"/>
          <w:szCs w:val="24"/>
          <w:lang w:eastAsia="en-ZA"/>
        </w:rPr>
        <w:t>D</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I</w:t>
      </w:r>
      <w:r w:rsidRPr="00363F7B">
        <w:rPr>
          <w:rFonts w:ascii="Segoe UI" w:eastAsia="Segoe UI" w:hAnsi="Segoe UI" w:cs="Segoe UI"/>
          <w:b/>
          <w:bCs/>
          <w:color w:val="000000"/>
          <w:spacing w:val="2"/>
          <w:sz w:val="24"/>
          <w:szCs w:val="24"/>
          <w:lang w:eastAsia="en-ZA"/>
        </w:rPr>
        <w:t xml:space="preserve"> </w:t>
      </w:r>
      <w:r w:rsidRPr="00363F7B">
        <w:rPr>
          <w:rFonts w:ascii="Segoe UI" w:eastAsia="Segoe UI" w:hAnsi="Segoe UI" w:cs="Segoe UI"/>
          <w:b/>
          <w:bCs/>
          <w:color w:val="000000"/>
          <w:sz w:val="24"/>
          <w:szCs w:val="24"/>
          <w:lang w:eastAsia="en-ZA"/>
        </w:rPr>
        <w:t>R</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 C T I V</w:t>
      </w:r>
      <w:r w:rsidRPr="00363F7B">
        <w:rPr>
          <w:rFonts w:ascii="Segoe UI" w:eastAsia="Segoe UI" w:hAnsi="Segoe UI" w:cs="Segoe UI"/>
          <w:b/>
          <w:bCs/>
          <w:color w:val="000000"/>
          <w:spacing w:val="1"/>
          <w:sz w:val="24"/>
          <w:szCs w:val="24"/>
          <w:lang w:eastAsia="en-ZA"/>
        </w:rPr>
        <w:t xml:space="preserve"> </w:t>
      </w:r>
      <w:r w:rsidRPr="00363F7B">
        <w:rPr>
          <w:rFonts w:ascii="Segoe UI" w:eastAsia="Segoe UI" w:hAnsi="Segoe UI" w:cs="Segoe UI"/>
          <w:b/>
          <w:bCs/>
          <w:color w:val="000000"/>
          <w:sz w:val="24"/>
          <w:szCs w:val="24"/>
          <w:lang w:eastAsia="en-ZA"/>
        </w:rPr>
        <w:t>E</w:t>
      </w:r>
    </w:p>
    <w:p w14:paraId="62CBC114" w14:textId="48502B81" w:rsidR="00363F7B" w:rsidRPr="00363F7B" w:rsidRDefault="00363F7B" w:rsidP="00363F7B">
      <w:pPr>
        <w:widowControl w:val="0"/>
        <w:spacing w:before="24"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0288" behindDoc="1" locked="0" layoutInCell="0" allowOverlap="1" wp14:anchorId="2D6D483A" wp14:editId="54789E3B">
                <wp:simplePos x="0" y="0"/>
                <wp:positionH relativeFrom="page">
                  <wp:posOffset>896620</wp:posOffset>
                </wp:positionH>
                <wp:positionV relativeFrom="paragraph">
                  <wp:posOffset>18415</wp:posOffset>
                </wp:positionV>
                <wp:extent cx="5768975" cy="201295"/>
                <wp:effectExtent l="0" t="0" r="3175" b="8255"/>
                <wp:wrapNone/>
                <wp:docPr id="438645406" name="drawingObject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201295"/>
                        </a:xfrm>
                        <a:custGeom>
                          <a:avLst/>
                          <a:gdLst>
                            <a:gd name="T0" fmla="*/ 0 w 5769229"/>
                            <a:gd name="T1" fmla="*/ 0 h 201168"/>
                            <a:gd name="T2" fmla="*/ 0 w 5769229"/>
                            <a:gd name="T3" fmla="*/ 201168 h 201168"/>
                            <a:gd name="T4" fmla="*/ 5769229 w 5769229"/>
                            <a:gd name="T5" fmla="*/ 201168 h 201168"/>
                            <a:gd name="T6" fmla="*/ 5769229 w 5769229"/>
                            <a:gd name="T7" fmla="*/ 0 h 201168"/>
                            <a:gd name="T8" fmla="*/ 0 w 5769229"/>
                            <a:gd name="T9" fmla="*/ 0 h 201168"/>
                            <a:gd name="T10" fmla="*/ 0 w 5769229"/>
                            <a:gd name="T11" fmla="*/ 0 h 201168"/>
                            <a:gd name="T12" fmla="*/ 5769229 w 5769229"/>
                            <a:gd name="T13" fmla="*/ 201168 h 201168"/>
                          </a:gdLst>
                          <a:ahLst/>
                          <a:cxnLst>
                            <a:cxn ang="0">
                              <a:pos x="T0" y="T1"/>
                            </a:cxn>
                            <a:cxn ang="0">
                              <a:pos x="T2" y="T3"/>
                            </a:cxn>
                            <a:cxn ang="0">
                              <a:pos x="T4" y="T5"/>
                            </a:cxn>
                            <a:cxn ang="0">
                              <a:pos x="T6" y="T7"/>
                            </a:cxn>
                            <a:cxn ang="0">
                              <a:pos x="T8" y="T9"/>
                            </a:cxn>
                          </a:cxnLst>
                          <a:rect l="T10" t="T11" r="T12" b="T13"/>
                          <a:pathLst>
                            <a:path w="5769229" h="201168">
                              <a:moveTo>
                                <a:pt x="0" y="0"/>
                              </a:moveTo>
                              <a:lnTo>
                                <a:pt x="0" y="201168"/>
                              </a:lnTo>
                              <a:lnTo>
                                <a:pt x="5769229" y="201168"/>
                              </a:lnTo>
                              <a:lnTo>
                                <a:pt x="5769229" y="0"/>
                              </a:lnTo>
                              <a:lnTo>
                                <a:pt x="0" y="0"/>
                              </a:lnTo>
                              <a:close/>
                            </a:path>
                          </a:pathLst>
                        </a:custGeom>
                        <a:solidFill>
                          <a:srgbClr val="70AD47">
                            <a:lumMod val="60000"/>
                            <a:lumOff val="4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E0236" id="drawingObject4" o:spid="_x0000_s1026" style="position:absolute;margin-left:70.6pt;margin-top:1.45pt;width:454.2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20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" o:allowincell="f" path="m,l,201168r5769229,l5769229,,,xe" fillcolor="#a9d18e" stroked="f">
                <v:fill opacity="32896f"/>
                <v:path arrowok="t" o:connecttype="custom" o:connectlocs="0,0;0,201295;5768975,201295;5768975,0;0,0" o:connectangles="0,0,0,0,0" textboxrect="0,0,5769229,201168"/>
                <w10:wrap anchorx="page"/>
              </v:shape>
            </w:pict>
          </mc:Fallback>
        </mc:AlternateContent>
      </w:r>
      <w:r w:rsidRPr="00363F7B">
        <w:rPr>
          <w:rFonts w:ascii="Segoe UI" w:eastAsia="Segoe UI" w:hAnsi="Segoe UI" w:cs="Segoe UI"/>
          <w:b/>
          <w:bCs/>
          <w:color w:val="000000"/>
          <w:u w:val="single"/>
          <w:lang w:eastAsia="en-ZA"/>
        </w:rPr>
        <w:t xml:space="preserve">URGENT APPLICATIONS BEFORE </w:t>
      </w:r>
      <w:r w:rsidR="00CD6D43">
        <w:rPr>
          <w:rFonts w:ascii="Segoe UI" w:eastAsia="Segoe UI" w:hAnsi="Segoe UI" w:cs="Segoe UI"/>
          <w:b/>
          <w:bCs/>
          <w:color w:val="000000"/>
          <w:u w:val="single"/>
          <w:lang w:eastAsia="en-ZA"/>
        </w:rPr>
        <w:t>MADAM JUSTICE RETIEF</w:t>
      </w:r>
      <w:r w:rsidRPr="00363F7B">
        <w:rPr>
          <w:rFonts w:ascii="Segoe UI" w:eastAsia="Segoe UI" w:hAnsi="Segoe UI" w:cs="Segoe UI"/>
          <w:b/>
          <w:bCs/>
          <w:color w:val="000000"/>
          <w:u w:val="single"/>
          <w:lang w:eastAsia="en-ZA"/>
        </w:rPr>
        <w:t xml:space="preserve"> </w:t>
      </w:r>
      <w:proofErr w:type="spellStart"/>
      <w:r w:rsidRPr="00363F7B">
        <w:rPr>
          <w:rFonts w:ascii="Segoe UI" w:eastAsia="Segoe UI" w:hAnsi="Segoe UI" w:cs="Segoe UI"/>
          <w:b/>
          <w:bCs/>
          <w:color w:val="000000"/>
          <w:u w:val="single"/>
          <w:lang w:eastAsia="en-ZA"/>
        </w:rPr>
        <w:t>RETIEF</w:t>
      </w:r>
      <w:proofErr w:type="spellEnd"/>
      <w:r w:rsidRPr="00363F7B">
        <w:rPr>
          <w:rFonts w:ascii="Segoe UI" w:eastAsia="Segoe UI" w:hAnsi="Segoe UI" w:cs="Segoe UI"/>
          <w:b/>
          <w:bCs/>
          <w:color w:val="000000"/>
          <w:u w:val="single"/>
          <w:lang w:eastAsia="en-ZA"/>
        </w:rPr>
        <w:t xml:space="preserve"> </w:t>
      </w:r>
      <w:r w:rsidR="00701BD7">
        <w:rPr>
          <w:rFonts w:ascii="Segoe UI" w:eastAsia="Segoe UI" w:hAnsi="Segoe UI" w:cs="Segoe UI"/>
          <w:b/>
          <w:bCs/>
          <w:color w:val="000000"/>
          <w:u w:val="single"/>
          <w:lang w:eastAsia="en-ZA"/>
        </w:rPr>
        <w:t xml:space="preserve">J </w:t>
      </w:r>
    </w:p>
    <w:p w14:paraId="3DBB0457" w14:textId="77777777" w:rsidR="00363F7B" w:rsidRPr="00363F7B" w:rsidRDefault="00363F7B" w:rsidP="00363F7B">
      <w:pPr>
        <w:spacing w:after="5" w:line="180" w:lineRule="exact"/>
        <w:ind w:left="284" w:hanging="284"/>
        <w:rPr>
          <w:rFonts w:ascii="Segoe UI" w:eastAsia="Segoe UI" w:hAnsi="Segoe UI" w:cs="Segoe UI"/>
          <w:sz w:val="18"/>
          <w:szCs w:val="18"/>
          <w:lang w:eastAsia="en-ZA"/>
        </w:rPr>
      </w:pPr>
    </w:p>
    <w:p w14:paraId="4AA262E8" w14:textId="488F5D1A" w:rsidR="00363F7B" w:rsidRPr="00363F7B" w:rsidRDefault="00363F7B" w:rsidP="00363F7B">
      <w:pPr>
        <w:widowControl w:val="0"/>
        <w:spacing w:after="0" w:line="240" w:lineRule="auto"/>
        <w:ind w:left="284" w:right="-20" w:hanging="284"/>
        <w:jc w:val="center"/>
        <w:rPr>
          <w:rFonts w:ascii="Segoe UI" w:eastAsia="Segoe UI" w:hAnsi="Segoe UI" w:cs="Segoe UI"/>
          <w:b/>
          <w:bCs/>
          <w:color w:val="000000"/>
          <w:lang w:eastAsia="en-ZA"/>
        </w:rPr>
      </w:pPr>
      <w:r w:rsidRPr="00363F7B">
        <w:rPr>
          <w:rFonts w:ascii="Calibri" w:eastAsia="Calibri" w:hAnsi="Calibri" w:cs="Calibri"/>
          <w:noProof/>
          <w:lang w:eastAsia="en-ZA"/>
        </w:rPr>
        <mc:AlternateContent>
          <mc:Choice Requires="wps">
            <w:drawing>
              <wp:anchor distT="0" distB="0" distL="114300" distR="114300" simplePos="0" relativeHeight="251661312" behindDoc="1" locked="0" layoutInCell="0" allowOverlap="1" wp14:anchorId="325B2104" wp14:editId="6D0E5949">
                <wp:simplePos x="0" y="0"/>
                <wp:positionH relativeFrom="page">
                  <wp:posOffset>896620</wp:posOffset>
                </wp:positionH>
                <wp:positionV relativeFrom="paragraph">
                  <wp:posOffset>3175</wp:posOffset>
                </wp:positionV>
                <wp:extent cx="5768975" cy="199390"/>
                <wp:effectExtent l="0" t="0" r="3175" b="0"/>
                <wp:wrapNone/>
                <wp:docPr id="268894347" name="drawingObject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99390"/>
                        </a:xfrm>
                        <a:custGeom>
                          <a:avLst/>
                          <a:gdLst>
                            <a:gd name="T0" fmla="*/ 0 w 5769229"/>
                            <a:gd name="T1" fmla="*/ 0 h 199642"/>
                            <a:gd name="T2" fmla="*/ 0 w 5769229"/>
                            <a:gd name="T3" fmla="*/ 199642 h 199642"/>
                            <a:gd name="T4" fmla="*/ 5769229 w 5769229"/>
                            <a:gd name="T5" fmla="*/ 199642 h 199642"/>
                            <a:gd name="T6" fmla="*/ 5769229 w 5769229"/>
                            <a:gd name="T7" fmla="*/ 0 h 199642"/>
                            <a:gd name="T8" fmla="*/ 0 w 5769229"/>
                            <a:gd name="T9" fmla="*/ 0 h 199642"/>
                            <a:gd name="T10" fmla="*/ 0 w 5769229"/>
                            <a:gd name="T11" fmla="*/ 0 h 199642"/>
                            <a:gd name="T12" fmla="*/ 5769229 w 5769229"/>
                            <a:gd name="T13" fmla="*/ 199642 h 199642"/>
                          </a:gdLst>
                          <a:ahLst/>
                          <a:cxnLst>
                            <a:cxn ang="0">
                              <a:pos x="T0" y="T1"/>
                            </a:cxn>
                            <a:cxn ang="0">
                              <a:pos x="T2" y="T3"/>
                            </a:cxn>
                            <a:cxn ang="0">
                              <a:pos x="T4" y="T5"/>
                            </a:cxn>
                            <a:cxn ang="0">
                              <a:pos x="T6" y="T7"/>
                            </a:cxn>
                            <a:cxn ang="0">
                              <a:pos x="T8" y="T9"/>
                            </a:cxn>
                          </a:cxnLst>
                          <a:rect l="T10" t="T11" r="T12" b="T13"/>
                          <a:pathLst>
                            <a:path w="5769229" h="199642">
                              <a:moveTo>
                                <a:pt x="0" y="0"/>
                              </a:moveTo>
                              <a:lnTo>
                                <a:pt x="0" y="199642"/>
                              </a:lnTo>
                              <a:lnTo>
                                <a:pt x="5769229" y="199642"/>
                              </a:lnTo>
                              <a:lnTo>
                                <a:pt x="5769229" y="0"/>
                              </a:lnTo>
                              <a:lnTo>
                                <a:pt x="0" y="0"/>
                              </a:lnTo>
                              <a:close/>
                            </a:path>
                          </a:pathLst>
                        </a:custGeom>
                        <a:solidFill>
                          <a:srgbClr val="70AD47">
                            <a:lumMod val="40000"/>
                            <a:lumOff val="60000"/>
                            <a:alpha val="50195"/>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7DAE3" id="drawingObject5" o:spid="_x0000_s1026" style="position:absolute;margin-left:70.6pt;margin-top:.25pt;width:454.25pt;height:15.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69229,19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" o:allowincell="f" path="m,l,199642r5769229,l5769229,,,xe" fillcolor="#c5e0b4" stroked="f">
                <v:fill opacity="32896f"/>
                <v:path arrowok="t" o:connecttype="custom" o:connectlocs="0,0;0,199390;5768975,199390;5768975,0;0,0" o:connectangles="0,0,0,0,0" textboxrect="0,0,5769229,199642"/>
                <w10:wrap anchorx="page"/>
              </v:shape>
            </w:pict>
          </mc:Fallback>
        </mc:AlternateContent>
      </w:r>
      <w:r w:rsidR="00927048">
        <w:rPr>
          <w:rFonts w:ascii="Segoe UI" w:eastAsia="Segoe UI" w:hAnsi="Segoe UI" w:cs="Segoe UI"/>
          <w:b/>
          <w:bCs/>
          <w:color w:val="000000"/>
          <w:u w:val="single"/>
          <w:lang w:eastAsia="en-ZA"/>
        </w:rPr>
        <w:t xml:space="preserve">RECESS </w:t>
      </w:r>
      <w:r w:rsidRPr="00363F7B">
        <w:rPr>
          <w:rFonts w:ascii="Segoe UI" w:eastAsia="Segoe UI" w:hAnsi="Segoe UI" w:cs="Segoe UI"/>
          <w:b/>
          <w:bCs/>
          <w:color w:val="000000"/>
          <w:u w:val="single"/>
          <w:lang w:eastAsia="en-ZA"/>
        </w:rPr>
        <w:t>TER</w:t>
      </w:r>
      <w:r w:rsidR="00EE2371">
        <w:rPr>
          <w:rFonts w:ascii="Segoe UI" w:eastAsia="Segoe UI" w:hAnsi="Segoe UI" w:cs="Segoe UI"/>
          <w:b/>
          <w:bCs/>
          <w:color w:val="000000"/>
          <w:u w:val="single"/>
          <w:lang w:eastAsia="en-ZA"/>
        </w:rPr>
        <w:t xml:space="preserve">M </w:t>
      </w:r>
      <w:r w:rsidR="00F17BE1">
        <w:rPr>
          <w:rFonts w:ascii="Segoe UI" w:eastAsia="Segoe UI" w:hAnsi="Segoe UI" w:cs="Segoe UI"/>
          <w:b/>
          <w:bCs/>
          <w:color w:val="000000"/>
          <w:u w:val="single"/>
          <w:lang w:eastAsia="en-ZA"/>
        </w:rPr>
        <w:t xml:space="preserve">1 </w:t>
      </w:r>
      <w:r w:rsidR="00927048">
        <w:rPr>
          <w:rFonts w:ascii="Segoe UI" w:eastAsia="Segoe UI" w:hAnsi="Segoe UI" w:cs="Segoe UI"/>
          <w:b/>
          <w:bCs/>
          <w:color w:val="000000"/>
          <w:u w:val="single"/>
          <w:lang w:eastAsia="en-ZA"/>
        </w:rPr>
        <w:t>MARCH</w:t>
      </w:r>
      <w:r w:rsidR="00CD6D43">
        <w:rPr>
          <w:rFonts w:ascii="Segoe UI" w:eastAsia="Segoe UI" w:hAnsi="Segoe UI" w:cs="Segoe UI"/>
          <w:b/>
          <w:bCs/>
          <w:color w:val="000000"/>
          <w:u w:val="single"/>
          <w:lang w:eastAsia="en-ZA"/>
        </w:rPr>
        <w:t xml:space="preserve"> 2026</w:t>
      </w:r>
      <w:r w:rsidRPr="00363F7B">
        <w:rPr>
          <w:rFonts w:ascii="Segoe UI" w:eastAsia="Segoe UI" w:hAnsi="Segoe UI" w:cs="Segoe UI"/>
          <w:b/>
          <w:bCs/>
          <w:color w:val="000000"/>
          <w:u w:val="single"/>
          <w:lang w:eastAsia="en-ZA"/>
        </w:rPr>
        <w:t xml:space="preserve">:  – </w:t>
      </w:r>
      <w:r w:rsidR="00F17BE1">
        <w:rPr>
          <w:rFonts w:ascii="Segoe UI" w:eastAsia="Segoe UI" w:hAnsi="Segoe UI" w:cs="Segoe UI"/>
          <w:b/>
          <w:bCs/>
          <w:color w:val="000000"/>
          <w:u w:val="single"/>
          <w:lang w:eastAsia="en-ZA"/>
        </w:rPr>
        <w:t>30 MARCH 2026</w:t>
      </w:r>
      <w:r w:rsidR="00781A66">
        <w:rPr>
          <w:rFonts w:ascii="Segoe UI" w:eastAsia="Segoe UI" w:hAnsi="Segoe UI" w:cs="Segoe UI"/>
          <w:b/>
          <w:bCs/>
          <w:color w:val="000000"/>
          <w:u w:val="single"/>
          <w:lang w:eastAsia="en-ZA"/>
        </w:rPr>
        <w:t xml:space="preserve"> </w:t>
      </w:r>
      <w:r w:rsidR="0047516B">
        <w:rPr>
          <w:rFonts w:ascii="Segoe UI" w:eastAsia="Segoe UI" w:hAnsi="Segoe UI" w:cs="Segoe UI"/>
          <w:b/>
          <w:bCs/>
          <w:color w:val="000000"/>
          <w:u w:val="single"/>
          <w:lang w:eastAsia="en-ZA"/>
        </w:rPr>
        <w:t xml:space="preserve">to </w:t>
      </w:r>
      <w:r w:rsidR="00215A73">
        <w:rPr>
          <w:rFonts w:ascii="Segoe UI" w:eastAsia="Segoe UI" w:hAnsi="Segoe UI" w:cs="Segoe UI"/>
          <w:b/>
          <w:bCs/>
          <w:color w:val="000000"/>
          <w:u w:val="single"/>
          <w:lang w:eastAsia="en-ZA"/>
        </w:rPr>
        <w:t>03</w:t>
      </w:r>
      <w:r w:rsidR="0047516B">
        <w:rPr>
          <w:rFonts w:ascii="Segoe UI" w:eastAsia="Segoe UI" w:hAnsi="Segoe UI" w:cs="Segoe UI"/>
          <w:b/>
          <w:bCs/>
          <w:color w:val="000000"/>
          <w:u w:val="single"/>
          <w:lang w:eastAsia="en-ZA"/>
        </w:rPr>
        <w:t xml:space="preserve"> </w:t>
      </w:r>
      <w:r w:rsidR="00215A73">
        <w:rPr>
          <w:rFonts w:ascii="Segoe UI" w:eastAsia="Segoe UI" w:hAnsi="Segoe UI" w:cs="Segoe UI"/>
          <w:b/>
          <w:bCs/>
          <w:color w:val="000000"/>
          <w:u w:val="single"/>
          <w:lang w:eastAsia="en-ZA"/>
        </w:rPr>
        <w:t>APRIL</w:t>
      </w:r>
      <w:r w:rsidR="00A27A33">
        <w:rPr>
          <w:rFonts w:ascii="Segoe UI" w:eastAsia="Segoe UI" w:hAnsi="Segoe UI" w:cs="Segoe UI"/>
          <w:b/>
          <w:bCs/>
          <w:color w:val="000000"/>
          <w:u w:val="single"/>
          <w:lang w:eastAsia="en-ZA"/>
        </w:rPr>
        <w:t xml:space="preserve"> 2026</w:t>
      </w:r>
    </w:p>
    <w:p w14:paraId="52B94E4C" w14:textId="77777777" w:rsidR="00363F7B" w:rsidRPr="00363F7B" w:rsidRDefault="00363F7B" w:rsidP="00363F7B">
      <w:pPr>
        <w:spacing w:after="0" w:line="240" w:lineRule="exact"/>
        <w:ind w:left="284" w:hanging="284"/>
        <w:rPr>
          <w:rFonts w:ascii="Segoe UI" w:eastAsia="Segoe UI" w:hAnsi="Segoe UI" w:cs="Segoe UI"/>
          <w:sz w:val="24"/>
          <w:szCs w:val="24"/>
          <w:lang w:eastAsia="en-ZA"/>
        </w:rPr>
      </w:pPr>
    </w:p>
    <w:p w14:paraId="15180B9F" w14:textId="77777777" w:rsidR="00363F7B" w:rsidRPr="00363F7B" w:rsidRDefault="00363F7B" w:rsidP="00363F7B">
      <w:pPr>
        <w:jc w:val="both"/>
        <w:rPr>
          <w:rFonts w:ascii="Segoe UI" w:hAnsi="Segoe UI" w:cs="Segoe UI"/>
          <w:sz w:val="24"/>
          <w:szCs w:val="24"/>
        </w:rPr>
      </w:pPr>
    </w:p>
    <w:p w14:paraId="4B77F6AF" w14:textId="1EA17D0D"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This is the main directive for matters which will be heard in the week of the</w:t>
      </w:r>
      <w:r w:rsidR="00B9255B">
        <w:rPr>
          <w:rFonts w:ascii="Segoe UI" w:hAnsi="Segoe UI" w:cs="Segoe UI"/>
          <w:sz w:val="24"/>
          <w:szCs w:val="24"/>
        </w:rPr>
        <w:t xml:space="preserve"> </w:t>
      </w:r>
      <w:r w:rsidR="00215A73">
        <w:rPr>
          <w:rFonts w:ascii="Segoe UI" w:hAnsi="Segoe UI" w:cs="Segoe UI"/>
          <w:b/>
          <w:bCs/>
          <w:sz w:val="24"/>
          <w:szCs w:val="24"/>
        </w:rPr>
        <w:t>30 MARCH</w:t>
      </w:r>
      <w:r w:rsidR="00B9255B">
        <w:rPr>
          <w:rFonts w:ascii="Segoe UI" w:hAnsi="Segoe UI" w:cs="Segoe UI"/>
          <w:b/>
          <w:bCs/>
          <w:sz w:val="24"/>
          <w:szCs w:val="24"/>
        </w:rPr>
        <w:t xml:space="preserve"> </w:t>
      </w:r>
      <w:r w:rsidR="004E6D4E">
        <w:rPr>
          <w:rFonts w:ascii="Segoe UI" w:hAnsi="Segoe UI" w:cs="Segoe UI"/>
          <w:b/>
          <w:bCs/>
          <w:sz w:val="24"/>
          <w:szCs w:val="24"/>
        </w:rPr>
        <w:t>to</w:t>
      </w:r>
      <w:r w:rsidR="00EE2371">
        <w:rPr>
          <w:rFonts w:ascii="Segoe UI" w:hAnsi="Segoe UI" w:cs="Segoe UI"/>
          <w:b/>
          <w:bCs/>
          <w:sz w:val="24"/>
          <w:szCs w:val="24"/>
        </w:rPr>
        <w:t xml:space="preserve"> </w:t>
      </w:r>
      <w:r w:rsidR="00215A73">
        <w:rPr>
          <w:rFonts w:ascii="Segoe UI" w:hAnsi="Segoe UI" w:cs="Segoe UI"/>
          <w:b/>
          <w:bCs/>
          <w:sz w:val="24"/>
          <w:szCs w:val="24"/>
        </w:rPr>
        <w:t>03</w:t>
      </w:r>
      <w:r w:rsidR="004E6D4E">
        <w:rPr>
          <w:rFonts w:ascii="Segoe UI" w:hAnsi="Segoe UI" w:cs="Segoe UI"/>
          <w:b/>
          <w:bCs/>
          <w:sz w:val="24"/>
          <w:szCs w:val="24"/>
        </w:rPr>
        <w:t xml:space="preserve"> </w:t>
      </w:r>
      <w:r w:rsidR="00215A73">
        <w:rPr>
          <w:rFonts w:ascii="Segoe UI" w:hAnsi="Segoe UI" w:cs="Segoe UI"/>
          <w:b/>
          <w:bCs/>
          <w:sz w:val="24"/>
          <w:szCs w:val="24"/>
        </w:rPr>
        <w:t>APRIL</w:t>
      </w:r>
      <w:r w:rsidR="004E6D4E">
        <w:rPr>
          <w:rFonts w:ascii="Segoe UI" w:hAnsi="Segoe UI" w:cs="Segoe UI"/>
          <w:b/>
          <w:bCs/>
          <w:sz w:val="24"/>
          <w:szCs w:val="24"/>
        </w:rPr>
        <w:t xml:space="preserve"> </w:t>
      </w:r>
      <w:r w:rsidRPr="00823D90">
        <w:rPr>
          <w:rFonts w:ascii="Segoe UI" w:hAnsi="Segoe UI" w:cs="Segoe UI"/>
          <w:b/>
          <w:bCs/>
          <w:sz w:val="24"/>
          <w:szCs w:val="24"/>
        </w:rPr>
        <w:t>202</w:t>
      </w:r>
      <w:r w:rsidR="00A4658B">
        <w:rPr>
          <w:rFonts w:ascii="Segoe UI" w:hAnsi="Segoe UI" w:cs="Segoe UI"/>
          <w:b/>
          <w:bCs/>
          <w:sz w:val="24"/>
          <w:szCs w:val="24"/>
        </w:rPr>
        <w:t>6</w:t>
      </w:r>
      <w:r w:rsidRPr="00363F7B">
        <w:rPr>
          <w:rFonts w:ascii="Segoe UI" w:hAnsi="Segoe UI" w:cs="Segoe UI"/>
          <w:sz w:val="24"/>
          <w:szCs w:val="24"/>
        </w:rPr>
        <w:t xml:space="preserve"> by Madam Justice</w:t>
      </w:r>
      <w:r w:rsidR="00283282">
        <w:rPr>
          <w:rFonts w:ascii="Segoe UI" w:hAnsi="Segoe UI" w:cs="Segoe UI"/>
          <w:sz w:val="24"/>
          <w:szCs w:val="24"/>
        </w:rPr>
        <w:t xml:space="preserve"> </w:t>
      </w:r>
      <w:r w:rsidRPr="00363F7B">
        <w:rPr>
          <w:rFonts w:ascii="Segoe UI" w:hAnsi="Segoe UI" w:cs="Segoe UI"/>
          <w:sz w:val="24"/>
          <w:szCs w:val="24"/>
        </w:rPr>
        <w:t xml:space="preserve">Retief </w:t>
      </w:r>
      <w:r w:rsidR="00B97312">
        <w:rPr>
          <w:rFonts w:ascii="Segoe UI" w:hAnsi="Segoe UI" w:cs="Segoe UI"/>
          <w:sz w:val="24"/>
          <w:szCs w:val="24"/>
        </w:rPr>
        <w:t>J</w:t>
      </w:r>
      <w:r w:rsidRPr="00363F7B">
        <w:rPr>
          <w:rFonts w:ascii="Segoe UI" w:hAnsi="Segoe UI" w:cs="Segoe UI"/>
          <w:sz w:val="24"/>
          <w:szCs w:val="24"/>
        </w:rPr>
        <w:t xml:space="preserve">. </w:t>
      </w:r>
    </w:p>
    <w:p w14:paraId="543F79F4"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If there is non-compliance with this practice directive, the matter will be struck from the roll, unless good cause is shown for non-compliance.</w:t>
      </w:r>
    </w:p>
    <w:p w14:paraId="22367270" w14:textId="70066E7D"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All applications must be properly issued by the Registrar seated at the General Office in the High Court Building, with the exception of applications brought outside of the ordinary court hours, before the secretary to Judge Retief</w:t>
      </w:r>
      <w:r w:rsidR="00EB498C">
        <w:rPr>
          <w:rFonts w:ascii="Segoe UI" w:hAnsi="Segoe UI" w:cs="Segoe UI"/>
          <w:sz w:val="24"/>
          <w:szCs w:val="24"/>
        </w:rPr>
        <w:t xml:space="preserve"> </w:t>
      </w:r>
      <w:r w:rsidRPr="00363F7B">
        <w:rPr>
          <w:rFonts w:ascii="Segoe UI" w:hAnsi="Segoe UI" w:cs="Segoe UI"/>
          <w:sz w:val="24"/>
          <w:szCs w:val="24"/>
        </w:rPr>
        <w:t>is approached for the enrolment of applications.</w:t>
      </w:r>
    </w:p>
    <w:p w14:paraId="1DD102A3" w14:textId="77777777" w:rsidR="00363F7B" w:rsidRPr="00823D90" w:rsidRDefault="00363F7B" w:rsidP="00363F7B">
      <w:pPr>
        <w:pStyle w:val="ListParagraph"/>
        <w:numPr>
          <w:ilvl w:val="0"/>
          <w:numId w:val="2"/>
        </w:numPr>
        <w:jc w:val="both"/>
        <w:rPr>
          <w:rFonts w:ascii="Segoe UI" w:hAnsi="Segoe UI" w:cs="Segoe UI"/>
          <w:b/>
          <w:bCs/>
          <w:sz w:val="24"/>
          <w:szCs w:val="24"/>
        </w:rPr>
      </w:pPr>
      <w:r w:rsidRPr="00363F7B">
        <w:rPr>
          <w:rFonts w:ascii="Segoe UI" w:hAnsi="Segoe UI" w:cs="Segoe UI"/>
          <w:sz w:val="24"/>
          <w:szCs w:val="24"/>
        </w:rPr>
        <w:t xml:space="preserve">The contact number for urgent applications to be heard </w:t>
      </w:r>
      <w:r w:rsidRPr="00823D90">
        <w:rPr>
          <w:rFonts w:ascii="Segoe UI" w:hAnsi="Segoe UI" w:cs="Segoe UI"/>
          <w:b/>
          <w:bCs/>
          <w:sz w:val="24"/>
          <w:szCs w:val="24"/>
        </w:rPr>
        <w:t>out of ordinary court hours is 068 104 7107</w:t>
      </w:r>
      <w:r w:rsidRPr="00363F7B">
        <w:rPr>
          <w:rFonts w:ascii="Segoe UI" w:hAnsi="Segoe UI" w:cs="Segoe UI"/>
          <w:sz w:val="24"/>
          <w:szCs w:val="24"/>
        </w:rPr>
        <w:t xml:space="preserve">. The number is </w:t>
      </w:r>
      <w:r w:rsidRPr="00823D90">
        <w:rPr>
          <w:rFonts w:ascii="Segoe UI" w:hAnsi="Segoe UI" w:cs="Segoe UI"/>
          <w:b/>
          <w:bCs/>
          <w:sz w:val="24"/>
          <w:szCs w:val="24"/>
          <w:u w:val="thick"/>
        </w:rPr>
        <w:t>not to be used for general enquiries</w:t>
      </w:r>
      <w:r w:rsidRPr="00363F7B">
        <w:rPr>
          <w:rFonts w:ascii="Segoe UI" w:hAnsi="Segoe UI" w:cs="Segoe UI"/>
          <w:sz w:val="24"/>
          <w:szCs w:val="24"/>
        </w:rPr>
        <w:t xml:space="preserve"> or for any issue other than urgent applications to be heard </w:t>
      </w:r>
      <w:r w:rsidRPr="00823D90">
        <w:rPr>
          <w:rFonts w:ascii="Segoe UI" w:hAnsi="Segoe UI" w:cs="Segoe UI"/>
          <w:b/>
          <w:bCs/>
          <w:sz w:val="24"/>
          <w:szCs w:val="24"/>
        </w:rPr>
        <w:t>out of ordinary court hours. The phone will only be answered after normal court hours.</w:t>
      </w:r>
    </w:p>
    <w:p w14:paraId="39BE0A96" w14:textId="31B4ACCC" w:rsidR="008F25C1" w:rsidRDefault="00363F7B" w:rsidP="00823D90">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There will be </w:t>
      </w:r>
      <w:r w:rsidR="00CA727B">
        <w:rPr>
          <w:rFonts w:ascii="Segoe UI" w:hAnsi="Segoe UI" w:cs="Segoe UI"/>
          <w:b/>
          <w:bCs/>
          <w:sz w:val="24"/>
          <w:szCs w:val="24"/>
        </w:rPr>
        <w:t xml:space="preserve">no </w:t>
      </w:r>
      <w:r w:rsidRPr="00823D90">
        <w:rPr>
          <w:rFonts w:ascii="Segoe UI" w:hAnsi="Segoe UI" w:cs="Segoe UI"/>
          <w:b/>
          <w:bCs/>
          <w:sz w:val="24"/>
          <w:szCs w:val="24"/>
        </w:rPr>
        <w:t>roll call</w:t>
      </w:r>
      <w:r w:rsidR="00AD790E">
        <w:rPr>
          <w:rFonts w:ascii="Segoe UI" w:hAnsi="Segoe UI" w:cs="Segoe UI"/>
          <w:b/>
          <w:bCs/>
          <w:sz w:val="24"/>
          <w:szCs w:val="24"/>
        </w:rPr>
        <w:t>.</w:t>
      </w:r>
      <w:r w:rsidR="00AD790E">
        <w:rPr>
          <w:rFonts w:ascii="Segoe UI" w:hAnsi="Segoe UI" w:cs="Segoe UI"/>
          <w:sz w:val="24"/>
          <w:szCs w:val="24"/>
        </w:rPr>
        <w:t xml:space="preserve"> E</w:t>
      </w:r>
      <w:r w:rsidR="006A7B3B">
        <w:rPr>
          <w:rFonts w:ascii="Segoe UI" w:hAnsi="Segoe UI" w:cs="Segoe UI"/>
          <w:sz w:val="24"/>
          <w:szCs w:val="24"/>
        </w:rPr>
        <w:t xml:space="preserve">ach </w:t>
      </w:r>
      <w:r w:rsidR="004F1436">
        <w:rPr>
          <w:rFonts w:ascii="Segoe UI" w:hAnsi="Segoe UI" w:cs="Segoe UI"/>
          <w:sz w:val="24"/>
          <w:szCs w:val="24"/>
        </w:rPr>
        <w:t xml:space="preserve">presiding </w:t>
      </w:r>
      <w:r w:rsidR="006A7B3B">
        <w:rPr>
          <w:rFonts w:ascii="Segoe UI" w:hAnsi="Segoe UI" w:cs="Segoe UI"/>
          <w:sz w:val="24"/>
          <w:szCs w:val="24"/>
        </w:rPr>
        <w:t>Judge will</w:t>
      </w:r>
      <w:r w:rsidR="005E2470">
        <w:rPr>
          <w:rFonts w:ascii="Segoe UI" w:hAnsi="Segoe UI" w:cs="Segoe UI"/>
          <w:sz w:val="24"/>
          <w:szCs w:val="24"/>
        </w:rPr>
        <w:t xml:space="preserve"> prepare and</w:t>
      </w:r>
      <w:r w:rsidR="006A7B3B">
        <w:rPr>
          <w:rFonts w:ascii="Segoe UI" w:hAnsi="Segoe UI" w:cs="Segoe UI"/>
          <w:sz w:val="24"/>
          <w:szCs w:val="24"/>
        </w:rPr>
        <w:t xml:space="preserve"> issue an </w:t>
      </w:r>
      <w:r w:rsidR="005E2470">
        <w:rPr>
          <w:rFonts w:ascii="Segoe UI" w:hAnsi="Segoe UI" w:cs="Segoe UI"/>
          <w:sz w:val="24"/>
          <w:szCs w:val="24"/>
        </w:rPr>
        <w:t xml:space="preserve">individual </w:t>
      </w:r>
      <w:r w:rsidR="006A7B3B">
        <w:rPr>
          <w:rFonts w:ascii="Segoe UI" w:hAnsi="Segoe UI" w:cs="Segoe UI"/>
          <w:sz w:val="24"/>
          <w:szCs w:val="24"/>
        </w:rPr>
        <w:t xml:space="preserve">allocation roll once </w:t>
      </w:r>
      <w:r w:rsidR="004F1436">
        <w:rPr>
          <w:rFonts w:ascii="Segoe UI" w:hAnsi="Segoe UI" w:cs="Segoe UI"/>
          <w:sz w:val="24"/>
          <w:szCs w:val="24"/>
        </w:rPr>
        <w:t>allocation of matter</w:t>
      </w:r>
      <w:r w:rsidR="008F25C1">
        <w:rPr>
          <w:rFonts w:ascii="Segoe UI" w:hAnsi="Segoe UI" w:cs="Segoe UI"/>
          <w:sz w:val="24"/>
          <w:szCs w:val="24"/>
        </w:rPr>
        <w:t>s</w:t>
      </w:r>
      <w:r w:rsidR="004F1436">
        <w:rPr>
          <w:rFonts w:ascii="Segoe UI" w:hAnsi="Segoe UI" w:cs="Segoe UI"/>
          <w:sz w:val="24"/>
          <w:szCs w:val="24"/>
        </w:rPr>
        <w:t xml:space="preserve"> is concluded by the senior Judge. </w:t>
      </w:r>
    </w:p>
    <w:p w14:paraId="765EF9C8" w14:textId="2C5CF5C2" w:rsidR="00363F7B" w:rsidRDefault="008F25C1" w:rsidP="00823D90">
      <w:pPr>
        <w:pStyle w:val="ListParagraph"/>
        <w:numPr>
          <w:ilvl w:val="0"/>
          <w:numId w:val="2"/>
        </w:numPr>
        <w:jc w:val="both"/>
        <w:rPr>
          <w:rFonts w:ascii="Segoe UI" w:hAnsi="Segoe UI" w:cs="Segoe UI"/>
          <w:sz w:val="24"/>
          <w:szCs w:val="24"/>
        </w:rPr>
      </w:pPr>
      <w:r w:rsidRPr="001523FF">
        <w:rPr>
          <w:rFonts w:ascii="Segoe UI" w:hAnsi="Segoe UI" w:cs="Segoe UI"/>
          <w:b/>
          <w:bCs/>
          <w:sz w:val="24"/>
          <w:szCs w:val="24"/>
        </w:rPr>
        <w:t>Matters will be hear</w:t>
      </w:r>
      <w:r w:rsidR="007934D3">
        <w:rPr>
          <w:rFonts w:ascii="Segoe UI" w:hAnsi="Segoe UI" w:cs="Segoe UI"/>
          <w:b/>
          <w:bCs/>
          <w:sz w:val="24"/>
          <w:szCs w:val="24"/>
        </w:rPr>
        <w:t>d in open court</w:t>
      </w:r>
      <w:r w:rsidRPr="001523FF">
        <w:rPr>
          <w:rFonts w:ascii="Segoe UI" w:hAnsi="Segoe UI" w:cs="Segoe UI"/>
          <w:b/>
          <w:bCs/>
          <w:sz w:val="24"/>
          <w:szCs w:val="24"/>
        </w:rPr>
        <w:t xml:space="preserve"> </w:t>
      </w:r>
      <w:r>
        <w:rPr>
          <w:rFonts w:ascii="Segoe UI" w:hAnsi="Segoe UI" w:cs="Segoe UI"/>
          <w:sz w:val="24"/>
          <w:szCs w:val="24"/>
        </w:rPr>
        <w:t>and d</w:t>
      </w:r>
      <w:r w:rsidR="00823D90" w:rsidRPr="00823D90">
        <w:rPr>
          <w:rFonts w:ascii="Segoe UI" w:hAnsi="Segoe UI" w:cs="Segoe UI"/>
          <w:sz w:val="24"/>
          <w:szCs w:val="24"/>
        </w:rPr>
        <w:t xml:space="preserve">etails of the </w:t>
      </w:r>
      <w:r w:rsidR="00F64C58">
        <w:rPr>
          <w:rFonts w:ascii="Segoe UI" w:hAnsi="Segoe UI" w:cs="Segoe UI"/>
          <w:sz w:val="24"/>
          <w:szCs w:val="24"/>
        </w:rPr>
        <w:t xml:space="preserve">allocated </w:t>
      </w:r>
      <w:r w:rsidR="00283282">
        <w:rPr>
          <w:rFonts w:ascii="Segoe UI" w:hAnsi="Segoe UI" w:cs="Segoe UI"/>
          <w:sz w:val="24"/>
          <w:szCs w:val="24"/>
        </w:rPr>
        <w:t>matters</w:t>
      </w:r>
      <w:r w:rsidR="002871AB">
        <w:rPr>
          <w:rFonts w:ascii="Segoe UI" w:hAnsi="Segoe UI" w:cs="Segoe UI"/>
          <w:sz w:val="24"/>
          <w:szCs w:val="24"/>
        </w:rPr>
        <w:t>,</w:t>
      </w:r>
      <w:r w:rsidR="006C090C">
        <w:rPr>
          <w:rFonts w:ascii="Segoe UI" w:hAnsi="Segoe UI" w:cs="Segoe UI"/>
          <w:sz w:val="24"/>
          <w:szCs w:val="24"/>
        </w:rPr>
        <w:t xml:space="preserve"> if allocated </w:t>
      </w:r>
      <w:r w:rsidR="00823D90" w:rsidRPr="00823D90">
        <w:rPr>
          <w:rFonts w:ascii="Segoe UI" w:hAnsi="Segoe UI" w:cs="Segoe UI"/>
          <w:sz w:val="24"/>
          <w:szCs w:val="24"/>
        </w:rPr>
        <w:t>must</w:t>
      </w:r>
      <w:r w:rsidR="00035024">
        <w:rPr>
          <w:rFonts w:ascii="Segoe UI" w:hAnsi="Segoe UI" w:cs="Segoe UI"/>
          <w:sz w:val="24"/>
          <w:szCs w:val="24"/>
        </w:rPr>
        <w:t xml:space="preserve">, </w:t>
      </w:r>
      <w:r w:rsidR="00823D90" w:rsidRPr="00823D90">
        <w:rPr>
          <w:rFonts w:ascii="Segoe UI" w:hAnsi="Segoe UI" w:cs="Segoe UI"/>
          <w:sz w:val="24"/>
          <w:szCs w:val="24"/>
        </w:rPr>
        <w:t>be checked on the day roll</w:t>
      </w:r>
      <w:r w:rsidR="00035024">
        <w:rPr>
          <w:rFonts w:ascii="Segoe UI" w:hAnsi="Segoe UI" w:cs="Segoe UI"/>
          <w:sz w:val="24"/>
          <w:szCs w:val="24"/>
        </w:rPr>
        <w:t>, failing allocation</w:t>
      </w:r>
      <w:r w:rsidR="006B5478">
        <w:rPr>
          <w:rFonts w:ascii="Segoe UI" w:hAnsi="Segoe UI" w:cs="Segoe UI"/>
          <w:sz w:val="24"/>
          <w:szCs w:val="24"/>
        </w:rPr>
        <w:t xml:space="preserve"> parties are to appear on Tuesday</w:t>
      </w:r>
      <w:r w:rsidR="00B86AD7">
        <w:rPr>
          <w:rFonts w:ascii="Segoe UI" w:hAnsi="Segoe UI" w:cs="Segoe UI"/>
          <w:sz w:val="24"/>
          <w:szCs w:val="24"/>
        </w:rPr>
        <w:t xml:space="preserve"> </w:t>
      </w:r>
      <w:r w:rsidR="005E7B0C">
        <w:rPr>
          <w:rFonts w:ascii="Segoe UI" w:hAnsi="Segoe UI" w:cs="Segoe UI"/>
          <w:sz w:val="24"/>
          <w:szCs w:val="24"/>
        </w:rPr>
        <w:t>31 March</w:t>
      </w:r>
      <w:r w:rsidR="00B86AD7">
        <w:rPr>
          <w:rFonts w:ascii="Segoe UI" w:hAnsi="Segoe UI" w:cs="Segoe UI"/>
          <w:sz w:val="24"/>
          <w:szCs w:val="24"/>
        </w:rPr>
        <w:t xml:space="preserve"> 202</w:t>
      </w:r>
      <w:r w:rsidR="00CF4D64">
        <w:rPr>
          <w:rFonts w:ascii="Segoe UI" w:hAnsi="Segoe UI" w:cs="Segoe UI"/>
          <w:sz w:val="24"/>
          <w:szCs w:val="24"/>
        </w:rPr>
        <w:t>6</w:t>
      </w:r>
      <w:r w:rsidR="00B86AD7">
        <w:rPr>
          <w:rFonts w:ascii="Segoe UI" w:hAnsi="Segoe UI" w:cs="Segoe UI"/>
          <w:sz w:val="24"/>
          <w:szCs w:val="24"/>
        </w:rPr>
        <w:t xml:space="preserve"> at </w:t>
      </w:r>
      <w:r w:rsidR="00CF4D64">
        <w:rPr>
          <w:rFonts w:ascii="Segoe UI" w:hAnsi="Segoe UI" w:cs="Segoe UI"/>
          <w:sz w:val="24"/>
          <w:szCs w:val="24"/>
        </w:rPr>
        <w:t>10</w:t>
      </w:r>
      <w:r w:rsidR="00B86AD7">
        <w:rPr>
          <w:rFonts w:ascii="Segoe UI" w:hAnsi="Segoe UI" w:cs="Segoe UI"/>
          <w:sz w:val="24"/>
          <w:szCs w:val="24"/>
        </w:rPr>
        <w:t>h00.</w:t>
      </w:r>
    </w:p>
    <w:p w14:paraId="08448C94" w14:textId="7E1815A4" w:rsidR="00FA4C0F" w:rsidRPr="0081651D" w:rsidRDefault="000148A7" w:rsidP="00823D90">
      <w:pPr>
        <w:pStyle w:val="ListParagraph"/>
        <w:numPr>
          <w:ilvl w:val="0"/>
          <w:numId w:val="2"/>
        </w:numPr>
        <w:jc w:val="both"/>
        <w:rPr>
          <w:rFonts w:ascii="Segoe UI" w:hAnsi="Segoe UI" w:cs="Segoe UI"/>
          <w:b/>
          <w:bCs/>
          <w:sz w:val="24"/>
          <w:szCs w:val="24"/>
        </w:rPr>
      </w:pPr>
      <w:r w:rsidRPr="0081651D">
        <w:rPr>
          <w:rFonts w:ascii="Segoe UI" w:hAnsi="Segoe UI" w:cs="Segoe UI"/>
          <w:b/>
          <w:bCs/>
          <w:sz w:val="24"/>
          <w:szCs w:val="24"/>
        </w:rPr>
        <w:t>The</w:t>
      </w:r>
      <w:r w:rsidR="0081651D">
        <w:rPr>
          <w:rFonts w:ascii="Segoe UI" w:hAnsi="Segoe UI" w:cs="Segoe UI"/>
          <w:b/>
          <w:bCs/>
          <w:sz w:val="24"/>
          <w:szCs w:val="24"/>
        </w:rPr>
        <w:t xml:space="preserve"> Ms </w:t>
      </w:r>
      <w:r w:rsidR="00892CFD">
        <w:rPr>
          <w:rFonts w:ascii="Segoe UI" w:hAnsi="Segoe UI" w:cs="Segoe UI"/>
          <w:b/>
          <w:bCs/>
          <w:sz w:val="24"/>
          <w:szCs w:val="24"/>
        </w:rPr>
        <w:t>Teams</w:t>
      </w:r>
      <w:r w:rsidRPr="0081651D">
        <w:rPr>
          <w:rFonts w:ascii="Segoe UI" w:hAnsi="Segoe UI" w:cs="Segoe UI"/>
          <w:b/>
          <w:bCs/>
          <w:sz w:val="24"/>
          <w:szCs w:val="24"/>
        </w:rPr>
        <w:t xml:space="preserve"> link will be sent the day before matters</w:t>
      </w:r>
      <w:r w:rsidR="00B81DAC" w:rsidRPr="0081651D">
        <w:rPr>
          <w:rFonts w:ascii="Segoe UI" w:hAnsi="Segoe UI" w:cs="Segoe UI"/>
          <w:b/>
          <w:bCs/>
          <w:sz w:val="24"/>
          <w:szCs w:val="24"/>
        </w:rPr>
        <w:t xml:space="preserve"> are to be heard.</w:t>
      </w:r>
    </w:p>
    <w:p w14:paraId="34A1744E" w14:textId="5C6A0658"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which are opposed, the </w:t>
      </w:r>
      <w:r w:rsidR="00E03448" w:rsidRPr="00363F7B">
        <w:rPr>
          <w:rFonts w:ascii="Segoe UI" w:hAnsi="Segoe UI" w:cs="Segoe UI"/>
          <w:sz w:val="24"/>
          <w:szCs w:val="24"/>
        </w:rPr>
        <w:t>parties’</w:t>
      </w:r>
      <w:r w:rsidRPr="00363F7B">
        <w:rPr>
          <w:rFonts w:ascii="Segoe UI" w:hAnsi="Segoe UI" w:cs="Segoe UI"/>
          <w:sz w:val="24"/>
          <w:szCs w:val="24"/>
        </w:rPr>
        <w:t xml:space="preserve"> respective heads of argument [HOA] and practice note</w:t>
      </w:r>
      <w:r w:rsidR="003B5CF1">
        <w:rPr>
          <w:rFonts w:ascii="Segoe UI" w:hAnsi="Segoe UI" w:cs="Segoe UI"/>
          <w:sz w:val="24"/>
          <w:szCs w:val="24"/>
        </w:rPr>
        <w:t>s</w:t>
      </w:r>
      <w:r w:rsidRPr="00363F7B">
        <w:rPr>
          <w:rFonts w:ascii="Segoe UI" w:hAnsi="Segoe UI" w:cs="Segoe UI"/>
          <w:sz w:val="24"/>
          <w:szCs w:val="24"/>
        </w:rPr>
        <w:t xml:space="preserve"> must </w:t>
      </w:r>
      <w:r w:rsidR="000A4F7C">
        <w:rPr>
          <w:rFonts w:ascii="Segoe UI" w:hAnsi="Segoe UI" w:cs="Segoe UI"/>
          <w:sz w:val="24"/>
          <w:szCs w:val="24"/>
        </w:rPr>
        <w:t xml:space="preserve">be uploaded onto </w:t>
      </w:r>
      <w:proofErr w:type="spellStart"/>
      <w:r w:rsidR="000A4F7C">
        <w:rPr>
          <w:rFonts w:ascii="Segoe UI" w:hAnsi="Segoe UI" w:cs="Segoe UI"/>
          <w:sz w:val="24"/>
          <w:szCs w:val="24"/>
        </w:rPr>
        <w:t>Caselines</w:t>
      </w:r>
      <w:proofErr w:type="spellEnd"/>
      <w:r w:rsidRPr="00363F7B">
        <w:rPr>
          <w:rFonts w:ascii="Segoe UI" w:hAnsi="Segoe UI" w:cs="Segoe UI"/>
          <w:sz w:val="24"/>
          <w:szCs w:val="24"/>
        </w:rPr>
        <w:t xml:space="preserve"> according to the following timelines: the Applicant: before </w:t>
      </w:r>
      <w:r w:rsidRPr="00823D90">
        <w:rPr>
          <w:rFonts w:ascii="Segoe UI" w:hAnsi="Segoe UI" w:cs="Segoe UI"/>
          <w:b/>
          <w:bCs/>
          <w:sz w:val="24"/>
          <w:szCs w:val="24"/>
        </w:rPr>
        <w:t xml:space="preserve">12h00 on </w:t>
      </w:r>
      <w:r w:rsidR="000C22B4" w:rsidRPr="00823D90">
        <w:rPr>
          <w:rFonts w:ascii="Segoe UI" w:hAnsi="Segoe UI" w:cs="Segoe UI"/>
          <w:b/>
          <w:bCs/>
          <w:sz w:val="24"/>
          <w:szCs w:val="24"/>
        </w:rPr>
        <w:t>S</w:t>
      </w:r>
      <w:r w:rsidR="000C22B4">
        <w:rPr>
          <w:rFonts w:ascii="Segoe UI" w:hAnsi="Segoe UI" w:cs="Segoe UI"/>
          <w:b/>
          <w:bCs/>
          <w:sz w:val="24"/>
          <w:szCs w:val="24"/>
        </w:rPr>
        <w:t>aturday</w:t>
      </w:r>
      <w:r w:rsidR="00BE5ED4">
        <w:rPr>
          <w:rFonts w:ascii="Segoe UI" w:hAnsi="Segoe UI" w:cs="Segoe UI"/>
          <w:b/>
          <w:bCs/>
          <w:sz w:val="24"/>
          <w:szCs w:val="24"/>
        </w:rPr>
        <w:t>,</w:t>
      </w:r>
      <w:r w:rsidRPr="00823D90">
        <w:rPr>
          <w:rFonts w:ascii="Segoe UI" w:hAnsi="Segoe UI" w:cs="Segoe UI"/>
          <w:b/>
          <w:bCs/>
          <w:sz w:val="24"/>
          <w:szCs w:val="24"/>
        </w:rPr>
        <w:t xml:space="preserve"> </w:t>
      </w:r>
      <w:r w:rsidR="00A844E1">
        <w:rPr>
          <w:rFonts w:ascii="Segoe UI" w:hAnsi="Segoe UI" w:cs="Segoe UI"/>
          <w:b/>
          <w:bCs/>
          <w:sz w:val="24"/>
          <w:szCs w:val="24"/>
        </w:rPr>
        <w:t>2</w:t>
      </w:r>
      <w:r w:rsidR="005E7B0C">
        <w:rPr>
          <w:rFonts w:ascii="Segoe UI" w:hAnsi="Segoe UI" w:cs="Segoe UI"/>
          <w:b/>
          <w:bCs/>
          <w:sz w:val="24"/>
          <w:szCs w:val="24"/>
        </w:rPr>
        <w:t>8</w:t>
      </w:r>
      <w:r w:rsidR="0022004F">
        <w:rPr>
          <w:rFonts w:ascii="Segoe UI" w:hAnsi="Segoe UI" w:cs="Segoe UI"/>
          <w:b/>
          <w:bCs/>
          <w:sz w:val="24"/>
          <w:szCs w:val="24"/>
        </w:rPr>
        <w:t xml:space="preserve"> </w:t>
      </w:r>
      <w:r w:rsidR="005E7B0C">
        <w:rPr>
          <w:rFonts w:ascii="Segoe UI" w:hAnsi="Segoe UI" w:cs="Segoe UI"/>
          <w:b/>
          <w:bCs/>
          <w:sz w:val="24"/>
          <w:szCs w:val="24"/>
        </w:rPr>
        <w:t>March</w:t>
      </w:r>
      <w:r w:rsidR="0022004F">
        <w:rPr>
          <w:rFonts w:ascii="Segoe UI" w:hAnsi="Segoe UI" w:cs="Segoe UI"/>
          <w:b/>
          <w:bCs/>
          <w:sz w:val="24"/>
          <w:szCs w:val="24"/>
        </w:rPr>
        <w:t xml:space="preserve"> 202</w:t>
      </w:r>
      <w:r w:rsidR="00A853BE">
        <w:rPr>
          <w:rFonts w:ascii="Segoe UI" w:hAnsi="Segoe UI" w:cs="Segoe UI"/>
          <w:b/>
          <w:bCs/>
          <w:sz w:val="24"/>
          <w:szCs w:val="24"/>
        </w:rPr>
        <w:t>6</w:t>
      </w:r>
      <w:r w:rsidR="0022004F">
        <w:rPr>
          <w:rFonts w:ascii="Segoe UI" w:hAnsi="Segoe UI" w:cs="Segoe UI"/>
          <w:b/>
          <w:bCs/>
          <w:sz w:val="24"/>
          <w:szCs w:val="24"/>
        </w:rPr>
        <w:t xml:space="preserve"> </w:t>
      </w:r>
      <w:r w:rsidRPr="00363F7B">
        <w:rPr>
          <w:rFonts w:ascii="Segoe UI" w:hAnsi="Segoe UI" w:cs="Segoe UI"/>
          <w:sz w:val="24"/>
          <w:szCs w:val="24"/>
        </w:rPr>
        <w:lastRenderedPageBreak/>
        <w:t xml:space="preserve">and Respondent: before </w:t>
      </w:r>
      <w:r w:rsidRPr="00823D90">
        <w:rPr>
          <w:rFonts w:ascii="Segoe UI" w:hAnsi="Segoe UI" w:cs="Segoe UI"/>
          <w:b/>
          <w:bCs/>
          <w:sz w:val="24"/>
          <w:szCs w:val="24"/>
        </w:rPr>
        <w:t xml:space="preserve">12h00 on </w:t>
      </w:r>
      <w:r w:rsidR="000C22B4">
        <w:rPr>
          <w:rFonts w:ascii="Segoe UI" w:hAnsi="Segoe UI" w:cs="Segoe UI"/>
          <w:b/>
          <w:bCs/>
          <w:sz w:val="24"/>
          <w:szCs w:val="24"/>
        </w:rPr>
        <w:t>Sunday</w:t>
      </w:r>
      <w:r w:rsidRPr="00823D90">
        <w:rPr>
          <w:rFonts w:ascii="Segoe UI" w:hAnsi="Segoe UI" w:cs="Segoe UI"/>
          <w:b/>
          <w:bCs/>
          <w:sz w:val="24"/>
          <w:szCs w:val="24"/>
        </w:rPr>
        <w:t xml:space="preserve"> the </w:t>
      </w:r>
      <w:r w:rsidR="00C1506B">
        <w:rPr>
          <w:rFonts w:ascii="Segoe UI" w:hAnsi="Segoe UI" w:cs="Segoe UI"/>
          <w:b/>
          <w:bCs/>
          <w:sz w:val="24"/>
          <w:szCs w:val="24"/>
        </w:rPr>
        <w:t>29</w:t>
      </w:r>
      <w:r w:rsidR="005F6082">
        <w:rPr>
          <w:rFonts w:ascii="Segoe UI" w:hAnsi="Segoe UI" w:cs="Segoe UI"/>
          <w:b/>
          <w:bCs/>
          <w:sz w:val="24"/>
          <w:szCs w:val="24"/>
        </w:rPr>
        <w:t xml:space="preserve"> </w:t>
      </w:r>
      <w:r w:rsidR="00C1506B">
        <w:rPr>
          <w:rFonts w:ascii="Segoe UI" w:hAnsi="Segoe UI" w:cs="Segoe UI"/>
          <w:b/>
          <w:bCs/>
          <w:sz w:val="24"/>
          <w:szCs w:val="24"/>
        </w:rPr>
        <w:t>March</w:t>
      </w:r>
      <w:r w:rsidR="0022004F">
        <w:rPr>
          <w:rFonts w:ascii="Segoe UI" w:hAnsi="Segoe UI" w:cs="Segoe UI"/>
          <w:b/>
          <w:bCs/>
          <w:sz w:val="24"/>
          <w:szCs w:val="24"/>
        </w:rPr>
        <w:t xml:space="preserve"> 202</w:t>
      </w:r>
      <w:r w:rsidR="001B2B0D">
        <w:rPr>
          <w:rFonts w:ascii="Segoe UI" w:hAnsi="Segoe UI" w:cs="Segoe UI"/>
          <w:b/>
          <w:bCs/>
          <w:sz w:val="24"/>
          <w:szCs w:val="24"/>
        </w:rPr>
        <w:t>6</w:t>
      </w:r>
      <w:r w:rsidR="00823D90">
        <w:rPr>
          <w:rFonts w:ascii="Segoe UI" w:hAnsi="Segoe UI" w:cs="Segoe UI"/>
          <w:b/>
          <w:bCs/>
          <w:sz w:val="24"/>
          <w:szCs w:val="24"/>
        </w:rPr>
        <w:t>,</w:t>
      </w:r>
      <w:r w:rsidRPr="00823D90">
        <w:rPr>
          <w:rFonts w:ascii="Segoe UI" w:hAnsi="Segoe UI" w:cs="Segoe UI"/>
          <w:b/>
          <w:bCs/>
          <w:sz w:val="24"/>
          <w:szCs w:val="24"/>
        </w:rPr>
        <w:t xml:space="preserve"> </w:t>
      </w:r>
      <w:r w:rsidRPr="00363F7B">
        <w:rPr>
          <w:rFonts w:ascii="Segoe UI" w:hAnsi="Segoe UI" w:cs="Segoe UI"/>
          <w:sz w:val="24"/>
          <w:szCs w:val="24"/>
        </w:rPr>
        <w:t>save where leave for an extension has been granted by the</w:t>
      </w:r>
      <w:r w:rsidR="00841F16">
        <w:rPr>
          <w:rFonts w:ascii="Segoe UI" w:hAnsi="Segoe UI" w:cs="Segoe UI"/>
          <w:sz w:val="24"/>
          <w:szCs w:val="24"/>
        </w:rPr>
        <w:t xml:space="preserve"> </w:t>
      </w:r>
      <w:r w:rsidRPr="00363F7B">
        <w:rPr>
          <w:rFonts w:ascii="Segoe UI" w:hAnsi="Segoe UI" w:cs="Segoe UI"/>
          <w:sz w:val="24"/>
          <w:szCs w:val="24"/>
        </w:rPr>
        <w:t>Judge</w:t>
      </w:r>
      <w:r w:rsidR="000C22B4">
        <w:rPr>
          <w:rFonts w:ascii="Segoe UI" w:hAnsi="Segoe UI" w:cs="Segoe UI"/>
          <w:sz w:val="24"/>
          <w:szCs w:val="24"/>
        </w:rPr>
        <w:t xml:space="preserve"> no further or other documents maybe uploaded onto </w:t>
      </w:r>
      <w:proofErr w:type="spellStart"/>
      <w:r w:rsidR="000C22B4">
        <w:rPr>
          <w:rFonts w:ascii="Segoe UI" w:hAnsi="Segoe UI" w:cs="Segoe UI"/>
          <w:sz w:val="24"/>
          <w:szCs w:val="24"/>
        </w:rPr>
        <w:t>caselines</w:t>
      </w:r>
      <w:proofErr w:type="spellEnd"/>
      <w:r w:rsidR="000C22B4">
        <w:rPr>
          <w:rFonts w:ascii="Segoe UI" w:hAnsi="Segoe UI" w:cs="Segoe UI"/>
          <w:sz w:val="24"/>
          <w:szCs w:val="24"/>
        </w:rPr>
        <w:t>.</w:t>
      </w:r>
    </w:p>
    <w:p w14:paraId="257DAD14" w14:textId="740558EC"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matters that are </w:t>
      </w:r>
      <w:r w:rsidRPr="003B5CF1">
        <w:rPr>
          <w:rFonts w:ascii="Segoe UI" w:hAnsi="Segoe UI" w:cs="Segoe UI"/>
          <w:b/>
          <w:bCs/>
          <w:sz w:val="24"/>
          <w:szCs w:val="24"/>
        </w:rPr>
        <w:t>settled or unopposed</w:t>
      </w:r>
      <w:r w:rsidRPr="00363F7B">
        <w:rPr>
          <w:rFonts w:ascii="Segoe UI" w:hAnsi="Segoe UI" w:cs="Segoe UI"/>
          <w:sz w:val="24"/>
          <w:szCs w:val="24"/>
        </w:rPr>
        <w:t xml:space="preserve"> – draft orders i</w:t>
      </w:r>
      <w:r w:rsidR="003B5CF1">
        <w:rPr>
          <w:rFonts w:ascii="Segoe UI" w:hAnsi="Segoe UI" w:cs="Segoe UI"/>
          <w:sz w:val="24"/>
          <w:szCs w:val="24"/>
        </w:rPr>
        <w:t>n the</w:t>
      </w:r>
      <w:r w:rsidRPr="00363F7B">
        <w:rPr>
          <w:rFonts w:ascii="Segoe UI" w:hAnsi="Segoe UI" w:cs="Segoe UI"/>
          <w:sz w:val="24"/>
          <w:szCs w:val="24"/>
        </w:rPr>
        <w:t xml:space="preserve"> format </w:t>
      </w:r>
      <w:r w:rsidR="003B5CF1">
        <w:rPr>
          <w:rFonts w:ascii="Segoe UI" w:hAnsi="Segoe UI" w:cs="Segoe UI"/>
          <w:sz w:val="24"/>
          <w:szCs w:val="24"/>
        </w:rPr>
        <w:t xml:space="preserve">referred to in paragraph 14, </w:t>
      </w:r>
      <w:r w:rsidRPr="00363F7B">
        <w:rPr>
          <w:rFonts w:ascii="Segoe UI" w:hAnsi="Segoe UI" w:cs="Segoe UI"/>
          <w:sz w:val="24"/>
          <w:szCs w:val="24"/>
        </w:rPr>
        <w:t xml:space="preserve">are to be emailed to the presiding Judges’ secretary by no later than 13h00 on </w:t>
      </w:r>
      <w:r w:rsidRPr="003B5CF1">
        <w:rPr>
          <w:rFonts w:ascii="Segoe UI" w:hAnsi="Segoe UI" w:cs="Segoe UI"/>
          <w:b/>
          <w:bCs/>
          <w:sz w:val="24"/>
          <w:szCs w:val="24"/>
        </w:rPr>
        <w:t xml:space="preserve">Monday, </w:t>
      </w:r>
      <w:r w:rsidR="00C1506B">
        <w:rPr>
          <w:rFonts w:ascii="Segoe UI" w:hAnsi="Segoe UI" w:cs="Segoe UI"/>
          <w:b/>
          <w:bCs/>
          <w:sz w:val="24"/>
          <w:szCs w:val="24"/>
        </w:rPr>
        <w:t>30</w:t>
      </w:r>
      <w:r w:rsidR="0079318B">
        <w:rPr>
          <w:rFonts w:ascii="Segoe UI" w:hAnsi="Segoe UI" w:cs="Segoe UI"/>
          <w:b/>
          <w:bCs/>
          <w:sz w:val="24"/>
          <w:szCs w:val="24"/>
        </w:rPr>
        <w:t xml:space="preserve"> </w:t>
      </w:r>
      <w:r w:rsidR="00C1506B">
        <w:rPr>
          <w:rFonts w:ascii="Segoe UI" w:hAnsi="Segoe UI" w:cs="Segoe UI"/>
          <w:b/>
          <w:bCs/>
          <w:sz w:val="24"/>
          <w:szCs w:val="24"/>
        </w:rPr>
        <w:t>March</w:t>
      </w:r>
      <w:r w:rsidRPr="003B5CF1">
        <w:rPr>
          <w:rFonts w:ascii="Segoe UI" w:hAnsi="Segoe UI" w:cs="Segoe UI"/>
          <w:b/>
          <w:bCs/>
          <w:sz w:val="24"/>
          <w:szCs w:val="24"/>
        </w:rPr>
        <w:t xml:space="preserve"> 202</w:t>
      </w:r>
      <w:r w:rsidR="00C1506B">
        <w:rPr>
          <w:rFonts w:ascii="Segoe UI" w:hAnsi="Segoe UI" w:cs="Segoe UI"/>
          <w:b/>
          <w:bCs/>
          <w:sz w:val="24"/>
          <w:szCs w:val="24"/>
        </w:rPr>
        <w:t>6</w:t>
      </w:r>
      <w:r w:rsidRPr="00363F7B">
        <w:rPr>
          <w:rFonts w:ascii="Segoe UI" w:hAnsi="Segoe UI" w:cs="Segoe UI"/>
          <w:sz w:val="24"/>
          <w:szCs w:val="24"/>
        </w:rPr>
        <w:t xml:space="preserve"> and counsel is to appear to make the draft an order of court. </w:t>
      </w:r>
    </w:p>
    <w:p w14:paraId="61659C39" w14:textId="0A465573"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Where matters are removed, a </w:t>
      </w:r>
      <w:r w:rsidRPr="00823D90">
        <w:rPr>
          <w:rFonts w:ascii="Segoe UI" w:hAnsi="Segoe UI" w:cs="Segoe UI"/>
          <w:b/>
          <w:bCs/>
          <w:sz w:val="24"/>
          <w:szCs w:val="24"/>
        </w:rPr>
        <w:t>notice of removal</w:t>
      </w:r>
      <w:r w:rsidRPr="00363F7B">
        <w:rPr>
          <w:rFonts w:ascii="Segoe UI" w:hAnsi="Segoe UI" w:cs="Segoe UI"/>
          <w:sz w:val="24"/>
          <w:szCs w:val="24"/>
        </w:rPr>
        <w:t xml:space="preserve"> must be uploaded onto </w:t>
      </w:r>
      <w:proofErr w:type="spellStart"/>
      <w:r w:rsidRPr="00363F7B">
        <w:rPr>
          <w:rFonts w:ascii="Segoe UI" w:hAnsi="Segoe UI" w:cs="Segoe UI"/>
          <w:sz w:val="24"/>
          <w:szCs w:val="24"/>
        </w:rPr>
        <w:t>Caselines</w:t>
      </w:r>
      <w:proofErr w:type="spellEnd"/>
      <w:r w:rsidRPr="00363F7B">
        <w:rPr>
          <w:rFonts w:ascii="Segoe UI" w:hAnsi="Segoe UI" w:cs="Segoe UI"/>
          <w:sz w:val="24"/>
          <w:szCs w:val="24"/>
        </w:rPr>
        <w:t xml:space="preserve"> and sent via email to the presiding Judges’ secretary as soon as possible. </w:t>
      </w:r>
    </w:p>
    <w:p w14:paraId="12272D3F" w14:textId="098CEF34"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Communication relating to matters before </w:t>
      </w:r>
      <w:r w:rsidRPr="00823D90">
        <w:rPr>
          <w:rFonts w:ascii="Segoe UI" w:hAnsi="Segoe UI" w:cs="Segoe UI"/>
          <w:b/>
          <w:bCs/>
          <w:sz w:val="24"/>
          <w:szCs w:val="24"/>
        </w:rPr>
        <w:t>Judge Retief</w:t>
      </w:r>
      <w:r w:rsidRPr="00363F7B">
        <w:rPr>
          <w:rFonts w:ascii="Segoe UI" w:hAnsi="Segoe UI" w:cs="Segoe UI"/>
          <w:sz w:val="24"/>
          <w:szCs w:val="24"/>
        </w:rPr>
        <w:t xml:space="preserve"> may be directed to Ms.</w:t>
      </w:r>
      <w:r w:rsidR="00734050">
        <w:rPr>
          <w:rFonts w:ascii="Segoe UI" w:hAnsi="Segoe UI" w:cs="Segoe UI"/>
          <w:sz w:val="24"/>
          <w:szCs w:val="24"/>
        </w:rPr>
        <w:t xml:space="preserve"> Elethu Z Nombanga</w:t>
      </w:r>
      <w:r w:rsidRPr="00363F7B">
        <w:rPr>
          <w:rFonts w:ascii="Segoe UI" w:hAnsi="Segoe UI" w:cs="Segoe UI"/>
          <w:sz w:val="24"/>
          <w:szCs w:val="24"/>
        </w:rPr>
        <w:t xml:space="preserve"> via email at </w:t>
      </w:r>
      <w:hyperlink r:id="rId6" w:history="1">
        <w:r w:rsidR="00175ED6" w:rsidRPr="00BE4953">
          <w:rPr>
            <w:rStyle w:val="Hyperlink"/>
            <w:rFonts w:ascii="Segoe UI" w:hAnsi="Segoe UI" w:cs="Segoe UI"/>
            <w:sz w:val="24"/>
            <w:szCs w:val="24"/>
          </w:rPr>
          <w:t>ENombanga@judiciary.org.za</w:t>
        </w:r>
      </w:hyperlink>
      <w:r w:rsidRPr="00363F7B">
        <w:rPr>
          <w:rFonts w:ascii="Segoe UI" w:hAnsi="Segoe UI" w:cs="Segoe UI"/>
          <w:sz w:val="24"/>
          <w:szCs w:val="24"/>
        </w:rPr>
        <w:t>,</w:t>
      </w:r>
      <w:r w:rsidR="00823D90">
        <w:rPr>
          <w:rFonts w:ascii="Segoe UI" w:hAnsi="Segoe UI" w:cs="Segoe UI"/>
          <w:sz w:val="24"/>
          <w:szCs w:val="24"/>
        </w:rPr>
        <w:t xml:space="preserve"> </w:t>
      </w:r>
      <w:r w:rsidRPr="00363F7B">
        <w:rPr>
          <w:rFonts w:ascii="Segoe UI" w:hAnsi="Segoe UI" w:cs="Segoe UI"/>
          <w:sz w:val="24"/>
          <w:szCs w:val="24"/>
        </w:rPr>
        <w:t xml:space="preserve"> telephonically on 012 314 9002 or physically at </w:t>
      </w:r>
      <w:r w:rsidRPr="0077502F">
        <w:rPr>
          <w:rFonts w:ascii="Segoe UI" w:hAnsi="Segoe UI" w:cs="Segoe UI"/>
          <w:b/>
          <w:bCs/>
          <w:sz w:val="24"/>
          <w:szCs w:val="24"/>
        </w:rPr>
        <w:t>chamber 176, 1st floor at the Palace of Justice</w:t>
      </w:r>
      <w:r w:rsidR="003120F0">
        <w:rPr>
          <w:rFonts w:ascii="Segoe UI" w:hAnsi="Segoe UI" w:cs="Segoe UI"/>
          <w:sz w:val="24"/>
          <w:szCs w:val="24"/>
        </w:rPr>
        <w:t>;</w:t>
      </w:r>
    </w:p>
    <w:p w14:paraId="62FADDE2" w14:textId="77777777" w:rsidR="001A1EEB" w:rsidRPr="00363F7B" w:rsidRDefault="001A1EEB" w:rsidP="001A1EEB">
      <w:pPr>
        <w:pStyle w:val="ListParagraph"/>
        <w:jc w:val="both"/>
        <w:rPr>
          <w:rFonts w:ascii="Segoe UI" w:hAnsi="Segoe UI" w:cs="Segoe UI"/>
          <w:sz w:val="24"/>
          <w:szCs w:val="24"/>
        </w:rPr>
      </w:pPr>
    </w:p>
    <w:p w14:paraId="7D8452EB" w14:textId="6EFBEA47" w:rsidR="00363F7B" w:rsidRPr="00363F7B" w:rsidRDefault="00363F7B" w:rsidP="00363F7B">
      <w:pPr>
        <w:pStyle w:val="ListParagraph"/>
        <w:numPr>
          <w:ilvl w:val="0"/>
          <w:numId w:val="2"/>
        </w:numPr>
        <w:jc w:val="both"/>
        <w:rPr>
          <w:rFonts w:ascii="Segoe UI" w:hAnsi="Segoe UI" w:cs="Segoe UI"/>
          <w:sz w:val="24"/>
          <w:szCs w:val="24"/>
        </w:rPr>
      </w:pPr>
      <w:r w:rsidRPr="00823D90">
        <w:rPr>
          <w:rFonts w:ascii="Segoe UI" w:hAnsi="Segoe UI" w:cs="Segoe UI"/>
          <w:b/>
          <w:bCs/>
          <w:sz w:val="24"/>
          <w:szCs w:val="24"/>
          <w:u w:val="thick"/>
        </w:rPr>
        <w:t xml:space="preserve">All court bundles are to be fully uploaded </w:t>
      </w:r>
      <w:r w:rsidR="00AC6FEE">
        <w:rPr>
          <w:rFonts w:ascii="Segoe UI" w:hAnsi="Segoe UI" w:cs="Segoe UI"/>
          <w:b/>
          <w:bCs/>
          <w:sz w:val="24"/>
          <w:szCs w:val="24"/>
          <w:u w:val="thick"/>
        </w:rPr>
        <w:t>on</w:t>
      </w:r>
      <w:r w:rsidRPr="00823D90">
        <w:rPr>
          <w:rFonts w:ascii="Segoe UI" w:hAnsi="Segoe UI" w:cs="Segoe UI"/>
          <w:b/>
          <w:bCs/>
          <w:sz w:val="24"/>
          <w:szCs w:val="24"/>
          <w:u w:val="thick"/>
        </w:rPr>
        <w:t xml:space="preserve">to </w:t>
      </w:r>
      <w:proofErr w:type="spellStart"/>
      <w:r w:rsidRPr="00823D90">
        <w:rPr>
          <w:rFonts w:ascii="Segoe UI" w:hAnsi="Segoe UI" w:cs="Segoe UI"/>
          <w:b/>
          <w:bCs/>
          <w:sz w:val="24"/>
          <w:szCs w:val="24"/>
          <w:u w:val="thick"/>
        </w:rPr>
        <w:t>Caselines</w:t>
      </w:r>
      <w:proofErr w:type="spellEnd"/>
      <w:r w:rsidRPr="00823D90">
        <w:rPr>
          <w:rFonts w:ascii="Segoe UI" w:hAnsi="Segoe UI" w:cs="Segoe UI"/>
          <w:b/>
          <w:bCs/>
          <w:sz w:val="24"/>
          <w:szCs w:val="24"/>
          <w:u w:val="thick"/>
        </w:rPr>
        <w:t>.</w:t>
      </w:r>
      <w:r w:rsidRPr="00823D90">
        <w:rPr>
          <w:rFonts w:ascii="Segoe UI" w:hAnsi="Segoe UI" w:cs="Segoe UI"/>
          <w:sz w:val="24"/>
          <w:szCs w:val="24"/>
        </w:rPr>
        <w:t xml:space="preserve"> If</w:t>
      </w:r>
      <w:r w:rsidRPr="00363F7B">
        <w:rPr>
          <w:rFonts w:ascii="Segoe UI" w:hAnsi="Segoe UI" w:cs="Segoe UI"/>
          <w:sz w:val="24"/>
          <w:szCs w:val="24"/>
        </w:rPr>
        <w:t xml:space="preserve"> any problems are experienced the judge’s secretary must be contacted TIMEOUSLY</w:t>
      </w:r>
      <w:r w:rsidR="000C22B4">
        <w:rPr>
          <w:rFonts w:ascii="Segoe UI" w:hAnsi="Segoe UI" w:cs="Segoe UI"/>
          <w:sz w:val="24"/>
          <w:szCs w:val="24"/>
        </w:rPr>
        <w:t xml:space="preserve"> as per paragraph 1</w:t>
      </w:r>
      <w:r w:rsidR="000D74F3">
        <w:rPr>
          <w:rFonts w:ascii="Segoe UI" w:hAnsi="Segoe UI" w:cs="Segoe UI"/>
          <w:sz w:val="24"/>
          <w:szCs w:val="24"/>
        </w:rPr>
        <w:t>0</w:t>
      </w:r>
      <w:r w:rsidR="000C22B4">
        <w:rPr>
          <w:rFonts w:ascii="Segoe UI" w:hAnsi="Segoe UI" w:cs="Segoe UI"/>
          <w:sz w:val="24"/>
          <w:szCs w:val="24"/>
        </w:rPr>
        <w:t>.</w:t>
      </w:r>
    </w:p>
    <w:p w14:paraId="3B7CCFB2" w14:textId="293E7A22" w:rsidR="000C22B4" w:rsidRPr="000C22B4"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It is the duty of the applicant’s attorney to ensure that there are no duplicate cases created on </w:t>
      </w:r>
      <w:proofErr w:type="spellStart"/>
      <w:r w:rsidRPr="00363F7B">
        <w:rPr>
          <w:rFonts w:ascii="Segoe UI" w:hAnsi="Segoe UI" w:cs="Segoe UI"/>
          <w:sz w:val="24"/>
          <w:szCs w:val="24"/>
        </w:rPr>
        <w:t>Caselines</w:t>
      </w:r>
      <w:proofErr w:type="spellEnd"/>
      <w:r w:rsidRPr="00363F7B">
        <w:rPr>
          <w:rFonts w:ascii="Segoe UI" w:hAnsi="Segoe UI" w:cs="Segoe UI"/>
          <w:sz w:val="24"/>
          <w:szCs w:val="24"/>
        </w:rPr>
        <w:t xml:space="preserve"> and that bundles are uploaded thereto by </w:t>
      </w:r>
      <w:r w:rsidRPr="00C043A3">
        <w:rPr>
          <w:rFonts w:ascii="Segoe UI" w:hAnsi="Segoe UI" w:cs="Segoe UI"/>
          <w:b/>
          <w:bCs/>
          <w:sz w:val="24"/>
          <w:szCs w:val="24"/>
        </w:rPr>
        <w:t xml:space="preserve">16h00 on Friday </w:t>
      </w:r>
      <w:r w:rsidR="00CD2D08">
        <w:rPr>
          <w:rFonts w:ascii="Segoe UI" w:hAnsi="Segoe UI" w:cs="Segoe UI"/>
          <w:b/>
          <w:bCs/>
          <w:sz w:val="24"/>
          <w:szCs w:val="24"/>
        </w:rPr>
        <w:t>2</w:t>
      </w:r>
      <w:r w:rsidR="006C2809">
        <w:rPr>
          <w:rFonts w:ascii="Segoe UI" w:hAnsi="Segoe UI" w:cs="Segoe UI"/>
          <w:b/>
          <w:bCs/>
          <w:sz w:val="24"/>
          <w:szCs w:val="24"/>
        </w:rPr>
        <w:t>7</w:t>
      </w:r>
      <w:r w:rsidR="00F4282C">
        <w:rPr>
          <w:rFonts w:ascii="Segoe UI" w:hAnsi="Segoe UI" w:cs="Segoe UI"/>
          <w:b/>
          <w:bCs/>
          <w:sz w:val="24"/>
          <w:szCs w:val="24"/>
        </w:rPr>
        <w:t xml:space="preserve"> </w:t>
      </w:r>
      <w:r w:rsidR="006C2809">
        <w:rPr>
          <w:rFonts w:ascii="Segoe UI" w:hAnsi="Segoe UI" w:cs="Segoe UI"/>
          <w:b/>
          <w:bCs/>
          <w:sz w:val="24"/>
          <w:szCs w:val="24"/>
        </w:rPr>
        <w:t>March</w:t>
      </w:r>
      <w:r w:rsidRPr="00C043A3">
        <w:rPr>
          <w:rFonts w:ascii="Segoe UI" w:hAnsi="Segoe UI" w:cs="Segoe UI"/>
          <w:b/>
          <w:bCs/>
          <w:sz w:val="24"/>
          <w:szCs w:val="24"/>
        </w:rPr>
        <w:t xml:space="preserve"> 202</w:t>
      </w:r>
      <w:r w:rsidR="00CD2D08">
        <w:rPr>
          <w:rFonts w:ascii="Segoe UI" w:hAnsi="Segoe UI" w:cs="Segoe UI"/>
          <w:b/>
          <w:bCs/>
          <w:sz w:val="24"/>
          <w:szCs w:val="24"/>
        </w:rPr>
        <w:t>6</w:t>
      </w:r>
      <w:r w:rsidR="000C22B4">
        <w:rPr>
          <w:rFonts w:ascii="Segoe UI" w:hAnsi="Segoe UI" w:cs="Segoe UI"/>
          <w:b/>
          <w:bCs/>
          <w:sz w:val="24"/>
          <w:szCs w:val="24"/>
        </w:rPr>
        <w:t xml:space="preserve">. </w:t>
      </w:r>
      <w:r w:rsidR="000C22B4" w:rsidRPr="000C22B4">
        <w:rPr>
          <w:rFonts w:ascii="Segoe UI" w:hAnsi="Segoe UI" w:cs="Segoe UI"/>
          <w:sz w:val="24"/>
          <w:szCs w:val="24"/>
        </w:rPr>
        <w:t xml:space="preserve">Matters not uploaded onto </w:t>
      </w:r>
      <w:proofErr w:type="spellStart"/>
      <w:r w:rsidR="000C22B4" w:rsidRPr="000C22B4">
        <w:rPr>
          <w:rFonts w:ascii="Segoe UI" w:hAnsi="Segoe UI" w:cs="Segoe UI"/>
          <w:sz w:val="24"/>
          <w:szCs w:val="24"/>
        </w:rPr>
        <w:t>caselines</w:t>
      </w:r>
      <w:proofErr w:type="spellEnd"/>
      <w:r w:rsidR="000C22B4" w:rsidRPr="000C22B4">
        <w:rPr>
          <w:rFonts w:ascii="Segoe UI" w:hAnsi="Segoe UI" w:cs="Segoe UI"/>
          <w:sz w:val="24"/>
          <w:szCs w:val="24"/>
        </w:rPr>
        <w:t xml:space="preserve"> by</w:t>
      </w:r>
      <w:r w:rsidR="000C22B4">
        <w:rPr>
          <w:rFonts w:ascii="Segoe UI" w:hAnsi="Segoe UI" w:cs="Segoe UI"/>
          <w:b/>
          <w:bCs/>
          <w:sz w:val="24"/>
          <w:szCs w:val="24"/>
        </w:rPr>
        <w:t xml:space="preserve"> 16h00 on Friday</w:t>
      </w:r>
      <w:r w:rsidR="00726815">
        <w:rPr>
          <w:rFonts w:ascii="Segoe UI" w:hAnsi="Segoe UI" w:cs="Segoe UI"/>
          <w:b/>
          <w:bCs/>
          <w:sz w:val="24"/>
          <w:szCs w:val="24"/>
        </w:rPr>
        <w:t xml:space="preserve">, </w:t>
      </w:r>
      <w:r w:rsidR="00CD2D08">
        <w:rPr>
          <w:rFonts w:ascii="Segoe UI" w:hAnsi="Segoe UI" w:cs="Segoe UI"/>
          <w:b/>
          <w:bCs/>
          <w:sz w:val="24"/>
          <w:szCs w:val="24"/>
        </w:rPr>
        <w:t>2</w:t>
      </w:r>
      <w:r w:rsidR="006171CA">
        <w:rPr>
          <w:rFonts w:ascii="Segoe UI" w:hAnsi="Segoe UI" w:cs="Segoe UI"/>
          <w:b/>
          <w:bCs/>
          <w:sz w:val="24"/>
          <w:szCs w:val="24"/>
        </w:rPr>
        <w:t>7</w:t>
      </w:r>
      <w:r w:rsidR="00CD2D08">
        <w:rPr>
          <w:rFonts w:ascii="Segoe UI" w:hAnsi="Segoe UI" w:cs="Segoe UI"/>
          <w:b/>
          <w:bCs/>
          <w:sz w:val="24"/>
          <w:szCs w:val="24"/>
        </w:rPr>
        <w:t xml:space="preserve"> </w:t>
      </w:r>
      <w:r w:rsidR="006171CA">
        <w:rPr>
          <w:rFonts w:ascii="Segoe UI" w:hAnsi="Segoe UI" w:cs="Segoe UI"/>
          <w:b/>
          <w:bCs/>
          <w:sz w:val="24"/>
          <w:szCs w:val="24"/>
        </w:rPr>
        <w:t>March</w:t>
      </w:r>
      <w:r w:rsidR="00F4282C">
        <w:rPr>
          <w:rFonts w:ascii="Segoe UI" w:hAnsi="Segoe UI" w:cs="Segoe UI"/>
          <w:b/>
          <w:bCs/>
          <w:sz w:val="24"/>
          <w:szCs w:val="24"/>
        </w:rPr>
        <w:t xml:space="preserve"> 202</w:t>
      </w:r>
      <w:r w:rsidR="00CD2D08">
        <w:rPr>
          <w:rFonts w:ascii="Segoe UI" w:hAnsi="Segoe UI" w:cs="Segoe UI"/>
          <w:b/>
          <w:bCs/>
          <w:sz w:val="24"/>
          <w:szCs w:val="24"/>
        </w:rPr>
        <w:t>6</w:t>
      </w:r>
      <w:r w:rsidR="000C22B4">
        <w:rPr>
          <w:rFonts w:ascii="Segoe UI" w:hAnsi="Segoe UI" w:cs="Segoe UI"/>
          <w:b/>
          <w:bCs/>
          <w:sz w:val="24"/>
          <w:szCs w:val="24"/>
        </w:rPr>
        <w:t xml:space="preserve"> will not be heard. </w:t>
      </w:r>
    </w:p>
    <w:p w14:paraId="586DEBFE" w14:textId="73A0F04A" w:rsidR="00363F7B" w:rsidRPr="00363F7B" w:rsidRDefault="003B5CF1" w:rsidP="00363F7B">
      <w:pPr>
        <w:pStyle w:val="ListParagraph"/>
        <w:numPr>
          <w:ilvl w:val="0"/>
          <w:numId w:val="2"/>
        </w:numPr>
        <w:jc w:val="both"/>
        <w:rPr>
          <w:rFonts w:ascii="Segoe UI" w:hAnsi="Segoe UI" w:cs="Segoe UI"/>
          <w:sz w:val="24"/>
          <w:szCs w:val="24"/>
        </w:rPr>
      </w:pPr>
      <w:r>
        <w:rPr>
          <w:rFonts w:ascii="Segoe UI" w:hAnsi="Segoe UI" w:cs="Segoe UI"/>
          <w:sz w:val="24"/>
          <w:szCs w:val="24"/>
        </w:rPr>
        <w:t>Further d</w:t>
      </w:r>
      <w:r w:rsidR="000C22B4" w:rsidRPr="000C22B4">
        <w:rPr>
          <w:rFonts w:ascii="Segoe UI" w:hAnsi="Segoe UI" w:cs="Segoe UI"/>
          <w:sz w:val="24"/>
          <w:szCs w:val="24"/>
        </w:rPr>
        <w:t xml:space="preserve">ocuments </w:t>
      </w:r>
      <w:r>
        <w:rPr>
          <w:rFonts w:ascii="Segoe UI" w:hAnsi="Segoe UI" w:cs="Segoe UI"/>
          <w:sz w:val="24"/>
          <w:szCs w:val="24"/>
        </w:rPr>
        <w:t>and/</w:t>
      </w:r>
      <w:r w:rsidR="000C22B4">
        <w:rPr>
          <w:rFonts w:ascii="Segoe UI" w:hAnsi="Segoe UI" w:cs="Segoe UI"/>
          <w:sz w:val="24"/>
          <w:szCs w:val="24"/>
        </w:rPr>
        <w:t>or notices</w:t>
      </w:r>
      <w:r w:rsidR="000C22B4">
        <w:rPr>
          <w:rFonts w:ascii="Segoe UI" w:hAnsi="Segoe UI" w:cs="Segoe UI"/>
          <w:b/>
          <w:bCs/>
          <w:sz w:val="24"/>
          <w:szCs w:val="24"/>
        </w:rPr>
        <w:t xml:space="preserve"> </w:t>
      </w:r>
      <w:r>
        <w:rPr>
          <w:rFonts w:ascii="Segoe UI" w:hAnsi="Segoe UI" w:cs="Segoe UI"/>
          <w:b/>
          <w:bCs/>
          <w:sz w:val="24"/>
          <w:szCs w:val="24"/>
        </w:rPr>
        <w:t>uploaded after 16h00 on</w:t>
      </w:r>
      <w:r w:rsidR="00236C21">
        <w:rPr>
          <w:rFonts w:ascii="Segoe UI" w:hAnsi="Segoe UI" w:cs="Segoe UI"/>
          <w:b/>
          <w:bCs/>
          <w:sz w:val="24"/>
          <w:szCs w:val="24"/>
        </w:rPr>
        <w:t xml:space="preserve"> </w:t>
      </w:r>
      <w:r>
        <w:rPr>
          <w:rFonts w:ascii="Segoe UI" w:hAnsi="Segoe UI" w:cs="Segoe UI"/>
          <w:b/>
          <w:bCs/>
          <w:sz w:val="24"/>
          <w:szCs w:val="24"/>
        </w:rPr>
        <w:t>Friday</w:t>
      </w:r>
      <w:r w:rsidR="00912BE3">
        <w:rPr>
          <w:rFonts w:ascii="Segoe UI" w:hAnsi="Segoe UI" w:cs="Segoe UI"/>
          <w:b/>
          <w:bCs/>
          <w:sz w:val="24"/>
          <w:szCs w:val="24"/>
        </w:rPr>
        <w:t xml:space="preserve"> </w:t>
      </w:r>
      <w:r w:rsidR="00F05FFE">
        <w:rPr>
          <w:rFonts w:ascii="Segoe UI" w:hAnsi="Segoe UI" w:cs="Segoe UI"/>
          <w:b/>
          <w:bCs/>
          <w:sz w:val="24"/>
          <w:szCs w:val="24"/>
        </w:rPr>
        <w:t>2</w:t>
      </w:r>
      <w:r w:rsidR="006171CA">
        <w:rPr>
          <w:rFonts w:ascii="Segoe UI" w:hAnsi="Segoe UI" w:cs="Segoe UI"/>
          <w:b/>
          <w:bCs/>
          <w:sz w:val="24"/>
          <w:szCs w:val="24"/>
        </w:rPr>
        <w:t>7</w:t>
      </w:r>
      <w:r w:rsidR="00912BE3">
        <w:rPr>
          <w:rFonts w:ascii="Segoe UI" w:hAnsi="Segoe UI" w:cs="Segoe UI"/>
          <w:b/>
          <w:bCs/>
          <w:sz w:val="24"/>
          <w:szCs w:val="24"/>
        </w:rPr>
        <w:t xml:space="preserve"> </w:t>
      </w:r>
      <w:r w:rsidR="006171CA">
        <w:rPr>
          <w:rFonts w:ascii="Segoe UI" w:hAnsi="Segoe UI" w:cs="Segoe UI"/>
          <w:b/>
          <w:bCs/>
          <w:sz w:val="24"/>
          <w:szCs w:val="24"/>
        </w:rPr>
        <w:t>March</w:t>
      </w:r>
      <w:r w:rsidR="00C7669F">
        <w:rPr>
          <w:rFonts w:ascii="Segoe UI" w:hAnsi="Segoe UI" w:cs="Segoe UI"/>
          <w:b/>
          <w:bCs/>
          <w:sz w:val="24"/>
          <w:szCs w:val="24"/>
        </w:rPr>
        <w:t xml:space="preserve"> 202</w:t>
      </w:r>
      <w:r w:rsidR="00F05FFE">
        <w:rPr>
          <w:rFonts w:ascii="Segoe UI" w:hAnsi="Segoe UI" w:cs="Segoe UI"/>
          <w:b/>
          <w:bCs/>
          <w:sz w:val="24"/>
          <w:szCs w:val="24"/>
        </w:rPr>
        <w:t>6</w:t>
      </w:r>
      <w:r>
        <w:rPr>
          <w:rFonts w:ascii="Segoe UI" w:hAnsi="Segoe UI" w:cs="Segoe UI"/>
          <w:b/>
          <w:bCs/>
          <w:sz w:val="24"/>
          <w:szCs w:val="24"/>
        </w:rPr>
        <w:t xml:space="preserve"> </w:t>
      </w:r>
      <w:r w:rsidRPr="003B5CF1">
        <w:rPr>
          <w:rFonts w:ascii="Segoe UI" w:hAnsi="Segoe UI" w:cs="Segoe UI"/>
          <w:sz w:val="24"/>
          <w:szCs w:val="24"/>
        </w:rPr>
        <w:t xml:space="preserve">other than </w:t>
      </w:r>
      <w:r>
        <w:rPr>
          <w:rFonts w:ascii="Segoe UI" w:hAnsi="Segoe UI" w:cs="Segoe UI"/>
          <w:sz w:val="24"/>
          <w:szCs w:val="24"/>
        </w:rPr>
        <w:t xml:space="preserve">those </w:t>
      </w:r>
      <w:r w:rsidRPr="003B5CF1">
        <w:rPr>
          <w:rFonts w:ascii="Segoe UI" w:hAnsi="Segoe UI" w:cs="Segoe UI"/>
          <w:sz w:val="24"/>
          <w:szCs w:val="24"/>
        </w:rPr>
        <w:t>referred to in paragraphs 7,</w:t>
      </w:r>
      <w:r w:rsidR="006D32EA">
        <w:rPr>
          <w:rFonts w:ascii="Segoe UI" w:hAnsi="Segoe UI" w:cs="Segoe UI"/>
          <w:sz w:val="24"/>
          <w:szCs w:val="24"/>
        </w:rPr>
        <w:t>8</w:t>
      </w:r>
      <w:r w:rsidRPr="003B5CF1">
        <w:rPr>
          <w:rFonts w:ascii="Segoe UI" w:hAnsi="Segoe UI" w:cs="Segoe UI"/>
          <w:sz w:val="24"/>
          <w:szCs w:val="24"/>
        </w:rPr>
        <w:t xml:space="preserve"> and </w:t>
      </w:r>
      <w:r w:rsidR="006D32EA">
        <w:rPr>
          <w:rFonts w:ascii="Segoe UI" w:hAnsi="Segoe UI" w:cs="Segoe UI"/>
          <w:sz w:val="24"/>
          <w:szCs w:val="24"/>
        </w:rPr>
        <w:t>9</w:t>
      </w:r>
      <w:r w:rsidRPr="003B5CF1">
        <w:rPr>
          <w:rFonts w:ascii="Segoe UI" w:hAnsi="Segoe UI" w:cs="Segoe UI"/>
          <w:sz w:val="24"/>
          <w:szCs w:val="24"/>
        </w:rPr>
        <w:t xml:space="preserve"> hereof</w:t>
      </w:r>
      <w:r>
        <w:rPr>
          <w:rFonts w:ascii="Segoe UI" w:hAnsi="Segoe UI" w:cs="Segoe UI"/>
          <w:b/>
          <w:bCs/>
          <w:sz w:val="24"/>
          <w:szCs w:val="24"/>
        </w:rPr>
        <w:t xml:space="preserve">, </w:t>
      </w:r>
      <w:r w:rsidRPr="003B5CF1">
        <w:rPr>
          <w:rFonts w:ascii="Segoe UI" w:hAnsi="Segoe UI" w:cs="Segoe UI"/>
          <w:sz w:val="24"/>
          <w:szCs w:val="24"/>
        </w:rPr>
        <w:t>may only be uploaded w</w:t>
      </w:r>
      <w:r>
        <w:rPr>
          <w:rFonts w:ascii="Segoe UI" w:hAnsi="Segoe UI" w:cs="Segoe UI"/>
          <w:sz w:val="24"/>
          <w:szCs w:val="24"/>
        </w:rPr>
        <w:t xml:space="preserve">ith </w:t>
      </w:r>
      <w:r w:rsidR="00363F7B" w:rsidRPr="00363F7B">
        <w:rPr>
          <w:rFonts w:ascii="Segoe UI" w:hAnsi="Segoe UI" w:cs="Segoe UI"/>
          <w:sz w:val="24"/>
          <w:szCs w:val="24"/>
        </w:rPr>
        <w:t xml:space="preserve">the judge’s specific written permission obtained </w:t>
      </w:r>
      <w:r w:rsidR="009D0AE7">
        <w:rPr>
          <w:rFonts w:ascii="Segoe UI" w:hAnsi="Segoe UI" w:cs="Segoe UI"/>
          <w:sz w:val="24"/>
          <w:szCs w:val="24"/>
        </w:rPr>
        <w:t>via</w:t>
      </w:r>
      <w:r w:rsidR="00363F7B" w:rsidRPr="00363F7B">
        <w:rPr>
          <w:rFonts w:ascii="Segoe UI" w:hAnsi="Segoe UI" w:cs="Segoe UI"/>
          <w:sz w:val="24"/>
          <w:szCs w:val="24"/>
        </w:rPr>
        <w:t xml:space="preserve"> email. If documents are uploaded without permission the matter may</w:t>
      </w:r>
      <w:r>
        <w:rPr>
          <w:rFonts w:ascii="Segoe UI" w:hAnsi="Segoe UI" w:cs="Segoe UI"/>
          <w:sz w:val="24"/>
          <w:szCs w:val="24"/>
        </w:rPr>
        <w:t xml:space="preserve"> </w:t>
      </w:r>
      <w:r w:rsidR="00363F7B" w:rsidRPr="00363F7B">
        <w:rPr>
          <w:rFonts w:ascii="Segoe UI" w:hAnsi="Segoe UI" w:cs="Segoe UI"/>
          <w:sz w:val="24"/>
          <w:szCs w:val="24"/>
        </w:rPr>
        <w:t>be struck from the roll</w:t>
      </w:r>
      <w:r w:rsidR="000C22B4">
        <w:rPr>
          <w:rFonts w:ascii="Segoe UI" w:hAnsi="Segoe UI" w:cs="Segoe UI"/>
          <w:sz w:val="24"/>
          <w:szCs w:val="24"/>
        </w:rPr>
        <w:t xml:space="preserve"> alternatively the documents </w:t>
      </w:r>
      <w:r w:rsidR="006D32EA">
        <w:rPr>
          <w:rFonts w:ascii="Segoe UI" w:hAnsi="Segoe UI" w:cs="Segoe UI"/>
          <w:sz w:val="24"/>
          <w:szCs w:val="24"/>
        </w:rPr>
        <w:t xml:space="preserve">may </w:t>
      </w:r>
      <w:r w:rsidR="000C22B4">
        <w:rPr>
          <w:rFonts w:ascii="Segoe UI" w:hAnsi="Segoe UI" w:cs="Segoe UI"/>
          <w:sz w:val="24"/>
          <w:szCs w:val="24"/>
        </w:rPr>
        <w:t xml:space="preserve">not </w:t>
      </w:r>
      <w:r w:rsidR="006D32EA">
        <w:rPr>
          <w:rFonts w:ascii="Segoe UI" w:hAnsi="Segoe UI" w:cs="Segoe UI"/>
          <w:sz w:val="24"/>
          <w:szCs w:val="24"/>
        </w:rPr>
        <w:t xml:space="preserve">be </w:t>
      </w:r>
      <w:r w:rsidR="000C22B4">
        <w:rPr>
          <w:rFonts w:ascii="Segoe UI" w:hAnsi="Segoe UI" w:cs="Segoe UI"/>
          <w:sz w:val="24"/>
          <w:szCs w:val="24"/>
        </w:rPr>
        <w:t>considered.</w:t>
      </w:r>
    </w:p>
    <w:p w14:paraId="0C035B66" w14:textId="77777777" w:rsidR="00363F7B" w:rsidRP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In all matters a </w:t>
      </w:r>
      <w:r w:rsidRPr="00823D90">
        <w:rPr>
          <w:rFonts w:ascii="Segoe UI" w:hAnsi="Segoe UI" w:cs="Segoe UI"/>
          <w:b/>
          <w:bCs/>
          <w:sz w:val="24"/>
          <w:szCs w:val="24"/>
          <w:u w:val="thick"/>
        </w:rPr>
        <w:t xml:space="preserve">DRAFT ORDER IN WORD format is to be uploaded onto </w:t>
      </w:r>
      <w:proofErr w:type="spellStart"/>
      <w:r w:rsidRPr="00823D90">
        <w:rPr>
          <w:rFonts w:ascii="Segoe UI" w:hAnsi="Segoe UI" w:cs="Segoe UI"/>
          <w:b/>
          <w:bCs/>
          <w:sz w:val="24"/>
          <w:szCs w:val="24"/>
          <w:u w:val="thick"/>
        </w:rPr>
        <w:t>Caselines</w:t>
      </w:r>
      <w:proofErr w:type="spellEnd"/>
      <w:r w:rsidRPr="00363F7B">
        <w:rPr>
          <w:rFonts w:ascii="Segoe UI" w:hAnsi="Segoe UI" w:cs="Segoe UI"/>
          <w:sz w:val="24"/>
          <w:szCs w:val="24"/>
        </w:rPr>
        <w:t xml:space="preserve"> together with the papers. Parties must bring one hardcopy of the draft order to court. </w:t>
      </w:r>
    </w:p>
    <w:p w14:paraId="77D60FA6" w14:textId="77777777" w:rsidR="00363F7B" w:rsidRPr="00823D90" w:rsidRDefault="00363F7B" w:rsidP="00363F7B">
      <w:pPr>
        <w:pStyle w:val="ListParagraph"/>
        <w:numPr>
          <w:ilvl w:val="0"/>
          <w:numId w:val="2"/>
        </w:numPr>
        <w:jc w:val="both"/>
        <w:rPr>
          <w:rFonts w:ascii="Segoe UI" w:hAnsi="Segoe UI" w:cs="Segoe UI"/>
          <w:sz w:val="24"/>
          <w:szCs w:val="24"/>
          <w:u w:val="thick"/>
        </w:rPr>
      </w:pPr>
      <w:r w:rsidRPr="00823D90">
        <w:rPr>
          <w:rFonts w:ascii="Segoe UI" w:hAnsi="Segoe UI" w:cs="Segoe UI"/>
          <w:sz w:val="24"/>
          <w:szCs w:val="24"/>
          <w:u w:val="thick"/>
        </w:rPr>
        <w:t xml:space="preserve">No piece-meal filing of affidavits will be allowed. </w:t>
      </w:r>
    </w:p>
    <w:p w14:paraId="6FF73985" w14:textId="77777777" w:rsidR="00363F7B" w:rsidRDefault="00363F7B" w:rsidP="00363F7B">
      <w:pPr>
        <w:pStyle w:val="ListParagraph"/>
        <w:numPr>
          <w:ilvl w:val="0"/>
          <w:numId w:val="2"/>
        </w:numPr>
        <w:jc w:val="both"/>
        <w:rPr>
          <w:rFonts w:ascii="Segoe UI" w:hAnsi="Segoe UI" w:cs="Segoe UI"/>
          <w:sz w:val="24"/>
          <w:szCs w:val="24"/>
        </w:rPr>
      </w:pPr>
      <w:r w:rsidRPr="00363F7B">
        <w:rPr>
          <w:rFonts w:ascii="Segoe UI" w:hAnsi="Segoe UI" w:cs="Segoe UI"/>
          <w:sz w:val="24"/>
          <w:szCs w:val="24"/>
        </w:rPr>
        <w:t xml:space="preserve">A </w:t>
      </w:r>
      <w:r w:rsidRPr="00823D90">
        <w:rPr>
          <w:rFonts w:ascii="Segoe UI" w:hAnsi="Segoe UI" w:cs="Segoe UI"/>
          <w:b/>
          <w:bCs/>
          <w:sz w:val="24"/>
          <w:szCs w:val="24"/>
          <w:u w:val="thick"/>
        </w:rPr>
        <w:t xml:space="preserve">practice </w:t>
      </w:r>
      <w:proofErr w:type="gramStart"/>
      <w:r w:rsidRPr="00823D90">
        <w:rPr>
          <w:rFonts w:ascii="Segoe UI" w:hAnsi="Segoe UI" w:cs="Segoe UI"/>
          <w:b/>
          <w:bCs/>
          <w:sz w:val="24"/>
          <w:szCs w:val="24"/>
          <w:u w:val="thick"/>
        </w:rPr>
        <w:t>note</w:t>
      </w:r>
      <w:proofErr w:type="gramEnd"/>
      <w:r w:rsidRPr="00363F7B">
        <w:rPr>
          <w:rFonts w:ascii="Segoe UI" w:hAnsi="Segoe UI" w:cs="Segoe UI"/>
          <w:sz w:val="24"/>
          <w:szCs w:val="24"/>
        </w:rPr>
        <w:t xml:space="preserve"> setting out the following:</w:t>
      </w:r>
    </w:p>
    <w:p w14:paraId="4B46ED3D"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particulars and contact details of the legal practitioners;</w:t>
      </w:r>
    </w:p>
    <w:p w14:paraId="7C9E3E3C"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nature of the relief sought (without referring to the notice of motion);</w:t>
      </w:r>
    </w:p>
    <w:p w14:paraId="5B7D0B6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total number of pages;</w:t>
      </w:r>
    </w:p>
    <w:p w14:paraId="70DF8B32"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brief summary of the factual and legal issues involved;</w:t>
      </w:r>
    </w:p>
    <w:p w14:paraId="7CF86C49"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a clear indication (without repeating the heads of argument) which portion</w:t>
      </w:r>
    </w:p>
    <w:p w14:paraId="7636F3E4"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of the papers must be read and which not;</w:t>
      </w:r>
    </w:p>
    <w:p w14:paraId="15CE96FB" w14:textId="77777777" w:rsidR="00363F7B"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t>the main issues to be considered;</w:t>
      </w:r>
    </w:p>
    <w:p w14:paraId="54D9A5EF" w14:textId="77777777" w:rsidR="00823D90" w:rsidRDefault="00363F7B" w:rsidP="00823D90">
      <w:pPr>
        <w:pStyle w:val="ListParagraph"/>
        <w:numPr>
          <w:ilvl w:val="1"/>
          <w:numId w:val="2"/>
        </w:numPr>
        <w:ind w:left="1701"/>
        <w:jc w:val="both"/>
        <w:rPr>
          <w:rFonts w:ascii="Segoe UI" w:hAnsi="Segoe UI" w:cs="Segoe UI"/>
          <w:sz w:val="24"/>
          <w:szCs w:val="24"/>
        </w:rPr>
      </w:pPr>
      <w:r w:rsidRPr="00363F7B">
        <w:rPr>
          <w:rFonts w:ascii="Segoe UI" w:hAnsi="Segoe UI" w:cs="Segoe UI"/>
          <w:sz w:val="24"/>
          <w:szCs w:val="24"/>
        </w:rPr>
        <w:lastRenderedPageBreak/>
        <w:t>a brief summary of the urgency, or absence thereof;</w:t>
      </w:r>
    </w:p>
    <w:p w14:paraId="33AB9F78"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there has been service by the sheriff and if not, why not;</w:t>
      </w:r>
    </w:p>
    <w:p w14:paraId="1B9E9DBD"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estimated duration;</w:t>
      </w:r>
    </w:p>
    <w:p w14:paraId="2F1C7356" w14:textId="77777777" w:rsid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whether the matter is opposed;</w:t>
      </w:r>
    </w:p>
    <w:p w14:paraId="0C1476E3" w14:textId="6606D4BE" w:rsidR="00363F7B" w:rsidRPr="00823D90" w:rsidRDefault="00363F7B" w:rsidP="00823D90">
      <w:pPr>
        <w:pStyle w:val="ListParagraph"/>
        <w:numPr>
          <w:ilvl w:val="1"/>
          <w:numId w:val="2"/>
        </w:numPr>
        <w:ind w:left="1701"/>
        <w:jc w:val="both"/>
        <w:rPr>
          <w:rFonts w:ascii="Segoe UI" w:hAnsi="Segoe UI" w:cs="Segoe UI"/>
          <w:sz w:val="24"/>
          <w:szCs w:val="24"/>
        </w:rPr>
      </w:pPr>
      <w:r w:rsidRPr="00823D90">
        <w:rPr>
          <w:rFonts w:ascii="Segoe UI" w:hAnsi="Segoe UI" w:cs="Segoe UI"/>
          <w:sz w:val="24"/>
          <w:szCs w:val="24"/>
        </w:rPr>
        <w:t xml:space="preserve">service of process in all urgent applications shall comply with the Rules of Court where an agreement was reached by all the representatives if all parties to vary the requirements of the Rules to facilitate a wholly electronic exchange of papers, this must be specifically stated. </w:t>
      </w:r>
    </w:p>
    <w:p w14:paraId="32BBDD5D" w14:textId="77777777" w:rsidR="00363F7B" w:rsidRDefault="00363F7B" w:rsidP="00823D90">
      <w:pPr>
        <w:jc w:val="both"/>
        <w:rPr>
          <w:rFonts w:ascii="Segoe UI" w:hAnsi="Segoe UI" w:cs="Segoe UI"/>
          <w:sz w:val="24"/>
          <w:szCs w:val="24"/>
        </w:rPr>
      </w:pPr>
    </w:p>
    <w:p w14:paraId="37B1D0F7" w14:textId="078C6C97" w:rsidR="00C043A3" w:rsidRDefault="00C043A3" w:rsidP="00C043A3">
      <w:pPr>
        <w:rPr>
          <w:rFonts w:ascii="Segoe UI" w:hAnsi="Segoe UI" w:cs="Segoe UI"/>
          <w:b/>
          <w:bCs/>
          <w:sz w:val="24"/>
          <w:szCs w:val="24"/>
          <w:u w:val="thick"/>
        </w:rPr>
      </w:pPr>
      <w:r w:rsidRPr="00C043A3">
        <w:rPr>
          <w:rFonts w:ascii="Segoe UI" w:hAnsi="Segoe UI" w:cs="Segoe UI"/>
          <w:b/>
          <w:bCs/>
          <w:sz w:val="24"/>
          <w:szCs w:val="24"/>
          <w:u w:val="thick"/>
        </w:rPr>
        <w:t>FAILURE TO FILE a practice note setting out all the above information, may result in the matter being struck from the roll.</w:t>
      </w:r>
    </w:p>
    <w:p w14:paraId="127855CC" w14:textId="77777777" w:rsidR="00C043A3" w:rsidRPr="00C043A3" w:rsidRDefault="00C043A3" w:rsidP="00C043A3">
      <w:pPr>
        <w:rPr>
          <w:rFonts w:ascii="Segoe UI" w:hAnsi="Segoe UI" w:cs="Segoe UI"/>
          <w:b/>
          <w:bCs/>
          <w:sz w:val="24"/>
          <w:szCs w:val="24"/>
          <w:u w:val="thick"/>
        </w:rPr>
      </w:pPr>
    </w:p>
    <w:sectPr w:rsidR="00C043A3" w:rsidRPr="00C04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75040"/>
    <w:multiLevelType w:val="hybridMultilevel"/>
    <w:tmpl w:val="B7BC40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D281212"/>
    <w:multiLevelType w:val="multilevel"/>
    <w:tmpl w:val="E15AC57A"/>
    <w:lvl w:ilvl="0">
      <w:start w:val="1"/>
      <w:numFmt w:val="decimal"/>
      <w:lvlText w:val="%1."/>
      <w:lvlJc w:val="left"/>
      <w:pPr>
        <w:ind w:left="720" w:hanging="720"/>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1706907">
    <w:abstractNumId w:val="0"/>
  </w:num>
  <w:num w:numId="2" w16cid:durableId="108804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F7B"/>
    <w:rsid w:val="000148A7"/>
    <w:rsid w:val="00035024"/>
    <w:rsid w:val="00043640"/>
    <w:rsid w:val="0007782C"/>
    <w:rsid w:val="000A4F7C"/>
    <w:rsid w:val="000C22B4"/>
    <w:rsid w:val="000C7E16"/>
    <w:rsid w:val="000D0ED3"/>
    <w:rsid w:val="000D74F3"/>
    <w:rsid w:val="001179F6"/>
    <w:rsid w:val="001523FF"/>
    <w:rsid w:val="00154542"/>
    <w:rsid w:val="00154ED2"/>
    <w:rsid w:val="00155319"/>
    <w:rsid w:val="001628DE"/>
    <w:rsid w:val="00172BC7"/>
    <w:rsid w:val="00175ED6"/>
    <w:rsid w:val="001A1EEB"/>
    <w:rsid w:val="001B2B0D"/>
    <w:rsid w:val="00203105"/>
    <w:rsid w:val="00204779"/>
    <w:rsid w:val="00214257"/>
    <w:rsid w:val="00215A73"/>
    <w:rsid w:val="0022004F"/>
    <w:rsid w:val="00227FC7"/>
    <w:rsid w:val="00236C21"/>
    <w:rsid w:val="002763A7"/>
    <w:rsid w:val="00281662"/>
    <w:rsid w:val="00283282"/>
    <w:rsid w:val="002871AB"/>
    <w:rsid w:val="00292B80"/>
    <w:rsid w:val="002A73C9"/>
    <w:rsid w:val="0031207F"/>
    <w:rsid w:val="003120F0"/>
    <w:rsid w:val="00363F7B"/>
    <w:rsid w:val="003934BA"/>
    <w:rsid w:val="003B5CF1"/>
    <w:rsid w:val="003F42F1"/>
    <w:rsid w:val="0041035A"/>
    <w:rsid w:val="00450F26"/>
    <w:rsid w:val="0047516B"/>
    <w:rsid w:val="004779B0"/>
    <w:rsid w:val="004B60E4"/>
    <w:rsid w:val="004E6D4E"/>
    <w:rsid w:val="004F1436"/>
    <w:rsid w:val="00575AEF"/>
    <w:rsid w:val="005A19D3"/>
    <w:rsid w:val="005B2B38"/>
    <w:rsid w:val="005B331E"/>
    <w:rsid w:val="005E2470"/>
    <w:rsid w:val="005E7B0C"/>
    <w:rsid w:val="005F2CA0"/>
    <w:rsid w:val="005F6082"/>
    <w:rsid w:val="00604BFD"/>
    <w:rsid w:val="006171CA"/>
    <w:rsid w:val="00627D69"/>
    <w:rsid w:val="00651BE8"/>
    <w:rsid w:val="0068156C"/>
    <w:rsid w:val="006903B1"/>
    <w:rsid w:val="006A7B3B"/>
    <w:rsid w:val="006B2CDB"/>
    <w:rsid w:val="006B5478"/>
    <w:rsid w:val="006C090C"/>
    <w:rsid w:val="006C2809"/>
    <w:rsid w:val="006D32EA"/>
    <w:rsid w:val="00701532"/>
    <w:rsid w:val="00701BD7"/>
    <w:rsid w:val="00726815"/>
    <w:rsid w:val="00734050"/>
    <w:rsid w:val="00742D08"/>
    <w:rsid w:val="00753EDC"/>
    <w:rsid w:val="0077161A"/>
    <w:rsid w:val="0077502F"/>
    <w:rsid w:val="00781A66"/>
    <w:rsid w:val="0079318B"/>
    <w:rsid w:val="007934D3"/>
    <w:rsid w:val="007A7224"/>
    <w:rsid w:val="0081651D"/>
    <w:rsid w:val="00823D90"/>
    <w:rsid w:val="00841F16"/>
    <w:rsid w:val="0085623B"/>
    <w:rsid w:val="0086670F"/>
    <w:rsid w:val="00875467"/>
    <w:rsid w:val="00875A3E"/>
    <w:rsid w:val="00892CFD"/>
    <w:rsid w:val="008B439D"/>
    <w:rsid w:val="008C015A"/>
    <w:rsid w:val="008C3031"/>
    <w:rsid w:val="008C4A85"/>
    <w:rsid w:val="008C7655"/>
    <w:rsid w:val="008D6D86"/>
    <w:rsid w:val="008F25C1"/>
    <w:rsid w:val="008F6D8B"/>
    <w:rsid w:val="00912BE3"/>
    <w:rsid w:val="009211AD"/>
    <w:rsid w:val="00927048"/>
    <w:rsid w:val="009347B2"/>
    <w:rsid w:val="009617AD"/>
    <w:rsid w:val="00981EF1"/>
    <w:rsid w:val="0098362C"/>
    <w:rsid w:val="009B160E"/>
    <w:rsid w:val="009D067D"/>
    <w:rsid w:val="009D0AE7"/>
    <w:rsid w:val="009D5A16"/>
    <w:rsid w:val="00A27A33"/>
    <w:rsid w:val="00A4658B"/>
    <w:rsid w:val="00A73127"/>
    <w:rsid w:val="00A844E1"/>
    <w:rsid w:val="00A853BE"/>
    <w:rsid w:val="00AB2BD2"/>
    <w:rsid w:val="00AC6FEE"/>
    <w:rsid w:val="00AD790E"/>
    <w:rsid w:val="00AE71A4"/>
    <w:rsid w:val="00B035DD"/>
    <w:rsid w:val="00B204D1"/>
    <w:rsid w:val="00B32541"/>
    <w:rsid w:val="00B347C3"/>
    <w:rsid w:val="00B34D1D"/>
    <w:rsid w:val="00B44C57"/>
    <w:rsid w:val="00B81DAC"/>
    <w:rsid w:val="00B86AD7"/>
    <w:rsid w:val="00B9255B"/>
    <w:rsid w:val="00B97312"/>
    <w:rsid w:val="00BB0AB2"/>
    <w:rsid w:val="00BE1D17"/>
    <w:rsid w:val="00BE5ED4"/>
    <w:rsid w:val="00C043A3"/>
    <w:rsid w:val="00C1172E"/>
    <w:rsid w:val="00C1506B"/>
    <w:rsid w:val="00C33507"/>
    <w:rsid w:val="00C41424"/>
    <w:rsid w:val="00C7669F"/>
    <w:rsid w:val="00CA0D8C"/>
    <w:rsid w:val="00CA4175"/>
    <w:rsid w:val="00CA727B"/>
    <w:rsid w:val="00CB64A0"/>
    <w:rsid w:val="00CD2D08"/>
    <w:rsid w:val="00CD6D43"/>
    <w:rsid w:val="00CD7939"/>
    <w:rsid w:val="00CF4D64"/>
    <w:rsid w:val="00D169A1"/>
    <w:rsid w:val="00D9766B"/>
    <w:rsid w:val="00DA1F67"/>
    <w:rsid w:val="00DE147C"/>
    <w:rsid w:val="00E03448"/>
    <w:rsid w:val="00E12575"/>
    <w:rsid w:val="00E21556"/>
    <w:rsid w:val="00E65F49"/>
    <w:rsid w:val="00EB498C"/>
    <w:rsid w:val="00EC5BFF"/>
    <w:rsid w:val="00EE2371"/>
    <w:rsid w:val="00EF61C6"/>
    <w:rsid w:val="00F05FFE"/>
    <w:rsid w:val="00F17BE1"/>
    <w:rsid w:val="00F2461D"/>
    <w:rsid w:val="00F26CAA"/>
    <w:rsid w:val="00F41E2C"/>
    <w:rsid w:val="00F4282C"/>
    <w:rsid w:val="00F64C58"/>
    <w:rsid w:val="00F64E20"/>
    <w:rsid w:val="00F762B1"/>
    <w:rsid w:val="00F973D5"/>
    <w:rsid w:val="00FA4C0F"/>
    <w:rsid w:val="00FB216C"/>
    <w:rsid w:val="00FE1C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9CA3"/>
  <w15:chartTrackingRefBased/>
  <w15:docId w15:val="{6AB042FB-2D35-4299-ACDE-5FED568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F7B"/>
    <w:pPr>
      <w:ind w:left="720"/>
      <w:contextualSpacing/>
    </w:pPr>
  </w:style>
  <w:style w:type="character" w:styleId="Hyperlink">
    <w:name w:val="Hyperlink"/>
    <w:basedOn w:val="DefaultParagraphFont"/>
    <w:uiPriority w:val="99"/>
    <w:unhideWhenUsed/>
    <w:rsid w:val="00363F7B"/>
    <w:rPr>
      <w:color w:val="0563C1" w:themeColor="hyperlink"/>
      <w:u w:val="single"/>
    </w:rPr>
  </w:style>
  <w:style w:type="character" w:styleId="UnresolvedMention">
    <w:name w:val="Unresolved Mention"/>
    <w:basedOn w:val="DefaultParagraphFont"/>
    <w:uiPriority w:val="99"/>
    <w:semiHidden/>
    <w:unhideWhenUsed/>
    <w:rsid w:val="00363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ombang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802</Words>
  <Characters>3845</Characters>
  <Application>Microsoft Office Word</Application>
  <DocSecurity>0</DocSecurity>
  <Lines>91</Lines>
  <Paragraphs>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Christinah Msimango</dc:creator>
  <cp:keywords/>
  <dc:description/>
  <cp:lastModifiedBy>Elethu Nombanga</cp:lastModifiedBy>
  <cp:revision>76</cp:revision>
  <cp:lastPrinted>2024-06-06T13:14:00Z</cp:lastPrinted>
  <dcterms:created xsi:type="dcterms:W3CDTF">2025-08-28T11:03:00Z</dcterms:created>
  <dcterms:modified xsi:type="dcterms:W3CDTF">2026-03-27T16:02:00Z</dcterms:modified>
</cp:coreProperties>
</file>